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bookmarkStart w:id="1" w:name="_GoBack"/>
      <w:bookmarkEnd w:id="1"/>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四川省健康促进基金会</w:t>
      </w:r>
    </w:p>
    <w:p w14:paraId="3AB6228C">
      <w:pPr>
        <w:ind w:left="404" w:leftChars="202"/>
        <w:jc w:val="center"/>
        <w:rPr>
          <w:rFonts w:hint="eastAsia" w:ascii="方正小标宋_GBK" w:eastAsia="方正小标宋_GBK"/>
          <w:color w:val="auto"/>
          <w:sz w:val="36"/>
          <w:szCs w:val="36"/>
          <w:highlight w:val="none"/>
          <w:lang w:val="en-US" w:eastAsia="zh-CN"/>
        </w:rPr>
      </w:pPr>
      <w:r>
        <w:rPr>
          <w:rFonts w:hint="eastAsia" w:ascii="方正小标宋_GBK" w:eastAsia="方正小标宋_GBK"/>
          <w:color w:val="auto"/>
          <w:sz w:val="36"/>
          <w:szCs w:val="36"/>
          <w:highlight w:val="none"/>
          <w:lang w:val="en-US" w:eastAsia="zh-CN"/>
        </w:rPr>
        <w:t>“医说就懂”公益科普项目广告服务</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四川省健康促进基金会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六</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五</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9"/>
        <w:rPr>
          <w:rStyle w:val="12"/>
          <w:rFonts w:ascii="Cambria" w:hAnsi="Cambria"/>
          <w:b/>
          <w:color w:val="auto"/>
          <w:kern w:val="0"/>
          <w:szCs w:val="36"/>
          <w:highlight w:val="none"/>
        </w:rPr>
      </w:pPr>
      <w:r>
        <w:rPr>
          <w:rStyle w:val="12"/>
          <w:rFonts w:ascii="Cambria" w:hAnsi="Cambria"/>
          <w:b/>
          <w:color w:val="auto"/>
          <w:kern w:val="0"/>
          <w:szCs w:val="36"/>
          <w:highlight w:val="none"/>
        </w:rPr>
        <w:t>一</w:t>
      </w:r>
      <w:r>
        <w:rPr>
          <w:rStyle w:val="12"/>
          <w:rFonts w:hint="eastAsia" w:ascii="Cambria" w:hAnsi="Cambria"/>
          <w:b/>
          <w:color w:val="auto"/>
          <w:kern w:val="0"/>
          <w:szCs w:val="36"/>
          <w:highlight w:val="none"/>
        </w:rPr>
        <w:t>、</w:t>
      </w:r>
      <w:r>
        <w:rPr>
          <w:rStyle w:val="12"/>
          <w:rFonts w:hint="eastAsia"/>
          <w:b/>
          <w:color w:val="auto"/>
          <w:kern w:val="0"/>
          <w:szCs w:val="36"/>
          <w:highlight w:val="none"/>
          <w:lang w:val="en-US" w:eastAsia="zh-CN"/>
        </w:rPr>
        <w:t>比选</w:t>
      </w:r>
      <w:r>
        <w:rPr>
          <w:rStyle w:val="12"/>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7795E28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提升全民健康素养为核心目标，</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计划在202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-2027年期间，实现100+家医疗卫生服务机构触达，</w:t>
      </w:r>
      <w:r>
        <w:rPr>
          <w:rFonts w:hint="eastAsia" w:ascii="仿宋_GB2312" w:hAnsi="仿宋_GB2312" w:eastAsia="仿宋_GB2312" w:cs="仿宋_GB2312"/>
          <w:sz w:val="32"/>
          <w:szCs w:val="32"/>
          <w:lang w:val="en-US" w:eastAsia="zh-CN"/>
        </w:rPr>
        <w:t>1000</w:t>
      </w:r>
      <w:r>
        <w:rPr>
          <w:rFonts w:hint="eastAsia" w:ascii="仿宋_GB2312" w:hAnsi="仿宋_GB2312" w:eastAsia="仿宋_GB2312" w:cs="仿宋_GB2312"/>
          <w:sz w:val="32"/>
          <w:szCs w:val="32"/>
        </w:rPr>
        <w:t>+专业医护人员参与，</w:t>
      </w:r>
      <w:r>
        <w:rPr>
          <w:rFonts w:hint="eastAsia" w:ascii="仿宋_GB2312" w:hAnsi="仿宋_GB2312" w:eastAsia="仿宋_GB2312" w:cs="仿宋_GB2312"/>
          <w:sz w:val="32"/>
          <w:szCs w:val="32"/>
          <w:lang w:val="en-US" w:eastAsia="zh-CN"/>
        </w:rPr>
        <w:t>3000</w:t>
      </w:r>
      <w:r>
        <w:rPr>
          <w:rFonts w:hint="eastAsia" w:ascii="仿宋_GB2312" w:hAnsi="仿宋_GB2312" w:eastAsia="仿宋_GB2312" w:cs="仿宋_GB2312"/>
          <w:sz w:val="32"/>
          <w:szCs w:val="32"/>
        </w:rPr>
        <w:t>+篇健康科普内容产出，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万+人次人民群众知识普及的目标。推动专业医疗资源转化为普惠性健康教育服务，助力构建医防协同的健康服务体系，切实满足人民群众对权威健康知识的需求。</w:t>
      </w:r>
      <w:r>
        <w:rPr>
          <w:rFonts w:hint="eastAsia" w:ascii="仿宋_GB2312" w:hAnsi="仿宋_GB2312" w:eastAsia="仿宋_GB2312" w:cs="仿宋_GB2312"/>
          <w:kern w:val="1"/>
          <w:sz w:val="32"/>
          <w:szCs w:val="32"/>
          <w:lang w:val="en-US" w:eastAsia="zh-CN"/>
        </w:rPr>
        <w:t>四川省健康促进基金会主办开展“</w:t>
      </w:r>
      <w:r>
        <w:rPr>
          <w:rFonts w:hint="eastAsia" w:ascii="仿宋_GB2312" w:hAnsi="仿宋_GB2312" w:eastAsia="仿宋_GB2312" w:cs="仿宋_GB2312"/>
          <w:color w:val="000000"/>
          <w:sz w:val="32"/>
          <w:szCs w:val="32"/>
          <w:lang w:val="en-US" w:eastAsia="zh-CN"/>
        </w:rPr>
        <w:t>医说就懂</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公益科普项目</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kern w:val="1"/>
          <w:sz w:val="32"/>
          <w:szCs w:val="32"/>
          <w:lang w:val="en-US" w:eastAsia="zh-CN"/>
        </w:rPr>
        <w:t>现发起</w:t>
      </w:r>
      <w:r>
        <w:rPr>
          <w:rFonts w:hint="eastAsia" w:ascii="仿宋_GB2312" w:hAnsi="仿宋_GB2312" w:eastAsia="仿宋_GB2312" w:cs="仿宋_GB2312"/>
          <w:color w:val="000000"/>
          <w:sz w:val="32"/>
          <w:szCs w:val="32"/>
          <w:lang w:val="en-US" w:eastAsia="zh-CN"/>
        </w:rPr>
        <w:t>广告服务</w:t>
      </w:r>
      <w:r>
        <w:rPr>
          <w:rFonts w:hint="eastAsia" w:ascii="仿宋_GB2312" w:hAnsi="仿宋_GB2312" w:eastAsia="仿宋_GB2312" w:cs="仿宋_GB2312"/>
          <w:kern w:val="1"/>
          <w:sz w:val="32"/>
          <w:szCs w:val="32"/>
          <w:lang w:val="en-US" w:eastAsia="zh-CN"/>
        </w:rPr>
        <w:t>供应商比选。潜在竞选人应于2026年5月25日前从四川省健康促进基金会官网获取比选文件，并于2026年6月1日10点00分（北京时间）前递交竞选文件。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399E72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项目名称：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医说就懂</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公益科普项目广告服务</w:t>
      </w:r>
      <w:r>
        <w:rPr>
          <w:rFonts w:hint="eastAsia" w:ascii="仿宋_GB2312" w:hAnsi="仿宋_GB2312" w:eastAsia="仿宋_GB2312" w:cs="仿宋_GB2312"/>
          <w:kern w:val="1"/>
          <w:sz w:val="32"/>
          <w:szCs w:val="32"/>
          <w:lang w:val="en-US" w:eastAsia="zh-CN"/>
        </w:rPr>
        <w:t>供应商采购</w:t>
      </w:r>
    </w:p>
    <w:p w14:paraId="601855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采购需求：根据实际需求确定，采购服务详见报价单</w:t>
      </w:r>
    </w:p>
    <w:p w14:paraId="6A263A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kern w:val="1"/>
          <w:sz w:val="32"/>
          <w:szCs w:val="32"/>
          <w:lang w:val="en-US" w:eastAsia="zh-CN"/>
        </w:rPr>
        <w:t>合同履行期限：2026年6月至项目结束</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四川省健康促进基金会（采购人）副秘书长陈佳曦、副秘书长赖倩、项目部部长曾筱晋、办公室主任曾馨、财务部副部长王偲燚5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由副秘书长陈佳曦担任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副秘书长侯玉妍</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5BE521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1"/>
          <w:sz w:val="32"/>
          <w:szCs w:val="32"/>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default" w:ascii="仿宋_GB2312" w:hAnsi="仿宋_GB2312" w:eastAsia="仿宋_GB2312" w:cs="仿宋_GB2312"/>
          <w:kern w:val="1"/>
          <w:sz w:val="32"/>
          <w:szCs w:val="32"/>
          <w:lang w:val="en-US" w:eastAsia="zh-CN"/>
        </w:rPr>
        <w:t>202</w:t>
      </w:r>
      <w:r>
        <w:rPr>
          <w:rFonts w:hint="eastAsia" w:ascii="仿宋_GB2312" w:hAnsi="仿宋_GB2312" w:eastAsia="仿宋_GB2312" w:cs="仿宋_GB2312"/>
          <w:kern w:val="1"/>
          <w:sz w:val="32"/>
          <w:szCs w:val="32"/>
          <w:lang w:val="en-US" w:eastAsia="zh-CN"/>
        </w:rPr>
        <w:t>6</w:t>
      </w:r>
      <w:r>
        <w:rPr>
          <w:rFonts w:hint="default" w:ascii="仿宋_GB2312" w:hAnsi="仿宋_GB2312" w:eastAsia="仿宋_GB2312" w:cs="仿宋_GB2312"/>
          <w:kern w:val="1"/>
          <w:sz w:val="32"/>
          <w:szCs w:val="32"/>
          <w:lang w:val="en-US" w:eastAsia="zh-CN"/>
        </w:rPr>
        <w:t>年</w:t>
      </w:r>
      <w:r>
        <w:rPr>
          <w:rFonts w:hint="eastAsia" w:ascii="仿宋_GB2312" w:hAnsi="仿宋_GB2312" w:eastAsia="仿宋_GB2312" w:cs="仿宋_GB2312"/>
          <w:kern w:val="1"/>
          <w:sz w:val="32"/>
          <w:szCs w:val="32"/>
          <w:lang w:val="en-US" w:eastAsia="zh-CN"/>
        </w:rPr>
        <w:t>6</w:t>
      </w:r>
      <w:r>
        <w:rPr>
          <w:rFonts w:hint="default" w:ascii="仿宋_GB2312" w:hAnsi="仿宋_GB2312" w:eastAsia="仿宋_GB2312" w:cs="仿宋_GB2312"/>
          <w:kern w:val="1"/>
          <w:sz w:val="32"/>
          <w:szCs w:val="32"/>
          <w:lang w:val="en-US" w:eastAsia="zh-CN"/>
        </w:rPr>
        <w:t>月</w:t>
      </w:r>
      <w:r>
        <w:rPr>
          <w:rFonts w:hint="eastAsia" w:ascii="仿宋_GB2312" w:hAnsi="仿宋_GB2312" w:eastAsia="仿宋_GB2312" w:cs="仿宋_GB2312"/>
          <w:kern w:val="1"/>
          <w:sz w:val="32"/>
          <w:szCs w:val="32"/>
          <w:lang w:val="en-US" w:eastAsia="zh-CN"/>
        </w:rPr>
        <w:t>1</w:t>
      </w:r>
      <w:r>
        <w:rPr>
          <w:rFonts w:hint="default" w:ascii="仿宋_GB2312" w:hAnsi="仿宋_GB2312" w:eastAsia="仿宋_GB2312" w:cs="仿宋_GB2312"/>
          <w:kern w:val="1"/>
          <w:sz w:val="32"/>
          <w:szCs w:val="32"/>
          <w:lang w:val="en-US" w:eastAsia="zh-CN"/>
        </w:rPr>
        <w:t>日10点00分（北京时间）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none"/>
        </w:rPr>
        <w:t>成都市青羊区金盾路52号国栋大厦</w:t>
      </w:r>
      <w:r>
        <w:rPr>
          <w:rFonts w:hint="eastAsia" w:ascii="仿宋_GB2312" w:hAnsi="仿宋_GB2312" w:eastAsia="仿宋_GB2312" w:cs="仿宋_GB2312"/>
          <w:color w:val="auto"/>
          <w:sz w:val="32"/>
          <w:szCs w:val="32"/>
          <w:highlight w:val="none"/>
          <w:u w:val="none"/>
          <w:lang w:val="en-US" w:eastAsia="zh-CN"/>
        </w:rPr>
        <w:t>9</w:t>
      </w:r>
      <w:r>
        <w:rPr>
          <w:rFonts w:hint="eastAsia" w:ascii="仿宋_GB2312" w:hAnsi="仿宋_GB2312" w:eastAsia="仿宋_GB2312" w:cs="仿宋_GB2312"/>
          <w:color w:val="auto"/>
          <w:sz w:val="32"/>
          <w:szCs w:val="32"/>
          <w:highlight w:val="none"/>
          <w:u w:val="none"/>
        </w:rPr>
        <w:t>楼</w:t>
      </w:r>
      <w:r>
        <w:rPr>
          <w:rFonts w:hint="eastAsia" w:ascii="仿宋_GB2312" w:hAnsi="仿宋_GB2312" w:eastAsia="仿宋_GB2312" w:cs="仿宋_GB2312"/>
          <w:color w:val="auto"/>
          <w:sz w:val="32"/>
          <w:szCs w:val="32"/>
          <w:highlight w:val="none"/>
          <w:u w:val="none"/>
          <w:lang w:val="en-US" w:eastAsia="zh-CN"/>
        </w:rPr>
        <w:t>D</w:t>
      </w:r>
      <w:r>
        <w:rPr>
          <w:rFonts w:hint="eastAsia" w:ascii="仿宋_GB2312" w:hAnsi="仿宋_GB2312" w:eastAsia="仿宋_GB2312" w:cs="仿宋_GB2312"/>
          <w:color w:val="auto"/>
          <w:sz w:val="32"/>
          <w:szCs w:val="32"/>
          <w:highlight w:val="none"/>
          <w:u w:val="non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15</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20</w:t>
      </w:r>
      <w:r>
        <w:rPr>
          <w:rFonts w:hint="eastAsia" w:ascii="仿宋_GB2312" w:hAnsi="仿宋_GB2312" w:eastAsia="仿宋_GB2312" w:cs="仿宋_GB2312"/>
          <w:i w:val="0"/>
          <w:iCs w:val="0"/>
          <w:caps w:val="0"/>
          <w:color w:val="auto"/>
          <w:spacing w:val="0"/>
          <w:sz w:val="32"/>
          <w:szCs w:val="32"/>
          <w:highlight w:val="none"/>
        </w:rPr>
        <w:t>日1</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曾馨</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w:t>
      </w:r>
      <w:r>
        <w:rPr>
          <w:rFonts w:hint="eastAsia" w:ascii="仿宋_GB2312" w:hAnsi="仿宋_GB2312" w:eastAsia="仿宋_GB2312" w:cs="仿宋_GB2312"/>
          <w:color w:val="auto"/>
          <w:sz w:val="32"/>
          <w:szCs w:val="32"/>
          <w:highlight w:val="none"/>
          <w:lang w:val="en-US" w:eastAsia="zh-CN"/>
        </w:rPr>
        <w:t>18683662263</w:t>
      </w:r>
    </w:p>
    <w:p w14:paraId="6F00AF92">
      <w:pPr>
        <w:jc w:val="both"/>
        <w:rPr>
          <w:rStyle w:val="12"/>
          <w:rFonts w:hint="eastAsia" w:ascii="Cambria" w:hAnsi="Cambria"/>
          <w:b/>
          <w:color w:val="auto"/>
          <w:kern w:val="0"/>
          <w:szCs w:val="36"/>
          <w:highlight w:val="none"/>
        </w:rPr>
      </w:pPr>
    </w:p>
    <w:p w14:paraId="28818F53">
      <w:pPr>
        <w:pStyle w:val="3"/>
        <w:numPr>
          <w:ilvl w:val="0"/>
          <w:numId w:val="0"/>
        </w:numPr>
        <w:jc w:val="both"/>
        <w:rPr>
          <w:rFonts w:hint="eastAsia" w:ascii="宋体" w:hAnsi="宋体" w:eastAsia="宋体" w:cs="宋体"/>
          <w:color w:val="auto"/>
          <w:sz w:val="32"/>
          <w:szCs w:val="32"/>
          <w:highlight w:val="none"/>
          <w:lang w:eastAsia="zh-Hans"/>
        </w:rPr>
      </w:pPr>
    </w:p>
    <w:p w14:paraId="0BB8DF7D">
      <w:pPr>
        <w:jc w:val="both"/>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both"/>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7A4C6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00" w:firstLineChars="200"/>
        <w:jc w:val="both"/>
        <w:textAlignment w:val="auto"/>
        <w:rPr>
          <w:rFonts w:hint="eastAsia" w:ascii="宋体" w:hAnsi="宋体" w:eastAsia="宋体" w:cs="宋体"/>
          <w:szCs w:val="21"/>
        </w:rPr>
      </w:pPr>
      <w:r>
        <w:rPr>
          <w:rFonts w:hint="eastAsia" w:ascii="宋体" w:hAnsi="宋体" w:eastAsia="宋体" w:cs="宋体"/>
          <w:szCs w:val="21"/>
        </w:rPr>
        <w:t>本公司</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参加</w:t>
      </w:r>
      <w:r>
        <w:rPr>
          <w:rFonts w:hint="eastAsia" w:cs="宋体"/>
          <w:b/>
          <w:bCs/>
          <w:color w:val="000000"/>
          <w:sz w:val="20"/>
          <w:szCs w:val="20"/>
          <w:lang w:eastAsia="zh-CN"/>
        </w:rPr>
        <w:t>“</w:t>
      </w:r>
      <w:r>
        <w:rPr>
          <w:rFonts w:hint="eastAsia" w:cs="宋体"/>
          <w:b/>
          <w:bCs/>
          <w:color w:val="000000"/>
          <w:sz w:val="20"/>
          <w:szCs w:val="20"/>
          <w:lang w:val="en-US" w:eastAsia="zh-CN"/>
        </w:rPr>
        <w:t>医说就懂</w:t>
      </w:r>
      <w:r>
        <w:rPr>
          <w:rFonts w:hint="eastAsia" w:cs="宋体"/>
          <w:b/>
          <w:bCs/>
          <w:color w:val="000000"/>
          <w:sz w:val="20"/>
          <w:szCs w:val="20"/>
          <w:lang w:eastAsia="zh-CN"/>
        </w:rPr>
        <w:t>”</w:t>
      </w:r>
      <w:r>
        <w:rPr>
          <w:rFonts w:hint="eastAsia" w:cs="宋体"/>
          <w:b/>
          <w:bCs/>
          <w:color w:val="000000"/>
          <w:sz w:val="20"/>
          <w:szCs w:val="20"/>
          <w:lang w:val="en-US" w:eastAsia="zh-CN"/>
        </w:rPr>
        <w:t>公益科普项目广告</w:t>
      </w:r>
      <w:r>
        <w:rPr>
          <w:rFonts w:hint="eastAsia" w:ascii="宋体" w:hAnsi="宋体" w:eastAsia="宋体" w:cs="宋体"/>
          <w:b/>
          <w:bCs/>
          <w:kern w:val="1"/>
          <w:sz w:val="20"/>
          <w:szCs w:val="20"/>
          <w:lang w:val="en-US" w:eastAsia="zh-CN"/>
        </w:rPr>
        <w:t>服务供应商采购</w:t>
      </w:r>
      <w:r>
        <w:rPr>
          <w:rFonts w:hint="eastAsia" w:ascii="宋体" w:hAnsi="宋体" w:eastAsia="宋体" w:cs="宋体"/>
          <w:szCs w:val="21"/>
        </w:rPr>
        <w:t>的竞选活动，法定代表人</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，现授权</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为响应代表人，代表本公司参加基金会组织的竞选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10"/>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6</w:t>
      </w:r>
      <w:r>
        <w:rPr>
          <w:rFonts w:hint="eastAsia" w:ascii="宋体" w:hAnsi="宋体" w:eastAsia="宋体" w:cs="宋体"/>
          <w:szCs w:val="21"/>
          <w:lang w:val="en-US" w:eastAsia="zh-CN"/>
        </w:rPr>
        <w:t>年</w:t>
      </w:r>
      <w:r>
        <w:rPr>
          <w:rFonts w:hint="eastAsia" w:cs="宋体"/>
          <w:szCs w:val="21"/>
          <w:lang w:val="en-US" w:eastAsia="zh-CN"/>
        </w:rPr>
        <w:t>x</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w:t>
      </w:r>
      <w:r>
        <w:rPr>
          <w:rFonts w:hint="eastAsia" w:ascii="宋体" w:hAnsi="宋体" w:eastAsia="宋体" w:cs="宋体"/>
          <w:color w:val="auto"/>
          <w:sz w:val="24"/>
          <w:szCs w:val="24"/>
          <w:highlight w:val="none"/>
          <w:u w:val="single"/>
        </w:rPr>
        <w:t>参</w:t>
      </w:r>
      <w:r>
        <w:rPr>
          <w:rFonts w:hint="eastAsia" w:cs="宋体"/>
          <w:color w:val="auto"/>
          <w:sz w:val="24"/>
          <w:szCs w:val="24"/>
          <w:highlight w:val="none"/>
          <w:u w:val="single"/>
          <w:lang w:val="en-US" w:eastAsia="zh-CN"/>
        </w:rPr>
        <w:t>“医说就懂”公益科普项目</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cs="宋体"/>
          <w:color w:val="auto"/>
          <w:sz w:val="24"/>
          <w:szCs w:val="24"/>
          <w:highlight w:val="none"/>
          <w:lang w:val="en-US" w:eastAsia="zh-CN"/>
        </w:rPr>
        <w:t>2026年3月   日</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以下报价均为不含税价</w:t>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1.线上或线下会议；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2.此轮报价无需报酒店会议室、住宿、餐饮、交通费用，以上费用均按采购方财务管理制度执行。</w:t>
      </w:r>
    </w:p>
    <w:tbl>
      <w:tblPr>
        <w:tblStyle w:val="17"/>
        <w:tblW w:w="85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4"/>
        <w:gridCol w:w="1516"/>
        <w:gridCol w:w="1616"/>
        <w:gridCol w:w="2770"/>
        <w:gridCol w:w="338"/>
        <w:gridCol w:w="554"/>
        <w:gridCol w:w="868"/>
      </w:tblGrid>
      <w:tr w14:paraId="02358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jc w:val="center"/>
        </w:trPr>
        <w:tc>
          <w:tcPr>
            <w:tcW w:w="854" w:type="dxa"/>
            <w:vAlign w:val="center"/>
          </w:tcPr>
          <w:p w14:paraId="608EEB33">
            <w:pPr>
              <w:pStyle w:val="16"/>
              <w:snapToGrid w:val="0"/>
              <w:spacing w:before="205" w:line="240" w:lineRule="auto"/>
              <w:ind w:left="0" w:leftChars="0" w:right="0" w:rightChars="0" w:firstLine="0" w:firstLineChars="0"/>
              <w:jc w:val="center"/>
              <w:rPr>
                <w:b/>
              </w:rPr>
            </w:pPr>
            <w:r>
              <w:rPr>
                <w:b/>
                <w:spacing w:val="7"/>
              </w:rPr>
              <w:t>类型</w:t>
            </w:r>
          </w:p>
        </w:tc>
        <w:tc>
          <w:tcPr>
            <w:tcW w:w="1516" w:type="dxa"/>
            <w:vAlign w:val="center"/>
          </w:tcPr>
          <w:p w14:paraId="4936027B">
            <w:pPr>
              <w:pStyle w:val="16"/>
              <w:snapToGrid w:val="0"/>
              <w:spacing w:before="203" w:line="240" w:lineRule="auto"/>
              <w:ind w:left="0" w:leftChars="0" w:right="0" w:rightChars="0" w:firstLine="0" w:firstLineChars="0"/>
              <w:jc w:val="center"/>
              <w:rPr>
                <w:b/>
              </w:rPr>
            </w:pPr>
            <w:r>
              <w:rPr>
                <w:b/>
                <w:spacing w:val="-3"/>
              </w:rPr>
              <w:t>板块</w:t>
            </w:r>
          </w:p>
        </w:tc>
        <w:tc>
          <w:tcPr>
            <w:tcW w:w="1616" w:type="dxa"/>
            <w:vAlign w:val="center"/>
          </w:tcPr>
          <w:p w14:paraId="2C107853">
            <w:pPr>
              <w:pStyle w:val="16"/>
              <w:snapToGrid w:val="0"/>
              <w:spacing w:before="205" w:line="240" w:lineRule="auto"/>
              <w:ind w:left="0" w:leftChars="0" w:right="0" w:rightChars="0" w:firstLine="0" w:firstLineChars="0"/>
              <w:jc w:val="center"/>
              <w:rPr>
                <w:b/>
              </w:rPr>
            </w:pPr>
            <w:r>
              <w:rPr>
                <w:b/>
                <w:spacing w:val="3"/>
              </w:rPr>
              <w:t>服务内容</w:t>
            </w:r>
          </w:p>
        </w:tc>
        <w:tc>
          <w:tcPr>
            <w:tcW w:w="2770" w:type="dxa"/>
            <w:vAlign w:val="center"/>
          </w:tcPr>
          <w:p w14:paraId="08100F66">
            <w:pPr>
              <w:pStyle w:val="16"/>
              <w:snapToGrid w:val="0"/>
              <w:spacing w:before="205" w:line="240" w:lineRule="auto"/>
              <w:ind w:left="0" w:leftChars="0" w:right="0" w:rightChars="0" w:firstLine="0" w:firstLineChars="0"/>
              <w:jc w:val="center"/>
              <w:rPr>
                <w:b/>
              </w:rPr>
            </w:pPr>
            <w:r>
              <w:rPr>
                <w:b/>
                <w:spacing w:val="6"/>
              </w:rPr>
              <w:t>服务说明</w:t>
            </w:r>
          </w:p>
        </w:tc>
        <w:tc>
          <w:tcPr>
            <w:tcW w:w="0" w:type="auto"/>
            <w:textDirection w:val="tbRlV"/>
            <w:vAlign w:val="center"/>
          </w:tcPr>
          <w:p w14:paraId="34CBE964">
            <w:pPr>
              <w:pStyle w:val="16"/>
              <w:snapToGrid w:val="0"/>
              <w:spacing w:before="231" w:line="240" w:lineRule="auto"/>
              <w:ind w:left="0" w:leftChars="0" w:right="0" w:rightChars="0" w:firstLine="0" w:firstLineChars="0"/>
              <w:jc w:val="center"/>
              <w:rPr>
                <w:b/>
              </w:rPr>
            </w:pPr>
            <w:r>
              <w:rPr>
                <w:b/>
              </w:rPr>
              <w:t>数量</w:t>
            </w:r>
          </w:p>
        </w:tc>
        <w:tc>
          <w:tcPr>
            <w:tcW w:w="0" w:type="auto"/>
            <w:vAlign w:val="center"/>
          </w:tcPr>
          <w:p w14:paraId="70AFDECA">
            <w:pPr>
              <w:pStyle w:val="16"/>
              <w:snapToGrid w:val="0"/>
              <w:spacing w:before="205" w:line="240" w:lineRule="auto"/>
              <w:ind w:left="0" w:leftChars="0" w:right="0" w:rightChars="0" w:firstLine="0" w:firstLineChars="0"/>
              <w:jc w:val="center"/>
              <w:rPr>
                <w:b/>
              </w:rPr>
            </w:pPr>
            <w:r>
              <w:rPr>
                <w:b/>
                <w:spacing w:val="4"/>
              </w:rPr>
              <w:t>单位</w:t>
            </w:r>
          </w:p>
        </w:tc>
        <w:tc>
          <w:tcPr>
            <w:tcW w:w="867" w:type="dxa"/>
            <w:vAlign w:val="center"/>
          </w:tcPr>
          <w:p w14:paraId="258DC147">
            <w:pPr>
              <w:pStyle w:val="16"/>
              <w:snapToGrid w:val="0"/>
              <w:spacing w:before="32" w:line="240" w:lineRule="auto"/>
              <w:ind w:left="0" w:leftChars="0" w:right="0" w:rightChars="0" w:firstLine="0" w:firstLineChars="0"/>
              <w:jc w:val="center"/>
              <w:rPr>
                <w:b/>
                <w:spacing w:val="-2"/>
              </w:rPr>
            </w:pPr>
            <w:r>
              <w:rPr>
                <w:b/>
                <w:spacing w:val="-2"/>
              </w:rPr>
              <w:t>报价</w:t>
            </w:r>
          </w:p>
          <w:p w14:paraId="1C86E52C">
            <w:pPr>
              <w:pStyle w:val="16"/>
              <w:snapToGrid w:val="0"/>
              <w:spacing w:before="32" w:line="240" w:lineRule="auto"/>
              <w:ind w:left="0" w:leftChars="0" w:right="0" w:rightChars="0" w:firstLine="0" w:firstLineChars="0"/>
              <w:jc w:val="center"/>
              <w:rPr>
                <w:b/>
              </w:rPr>
            </w:pPr>
            <w:r>
              <w:rPr>
                <w:b/>
                <w:spacing w:val="17"/>
              </w:rPr>
              <w:t>(元)</w:t>
            </w:r>
          </w:p>
        </w:tc>
      </w:tr>
      <w:tr w14:paraId="31F9C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54" w:type="dxa"/>
            <w:vAlign w:val="center"/>
          </w:tcPr>
          <w:p w14:paraId="5F51D93D">
            <w:pPr>
              <w:pStyle w:val="16"/>
              <w:snapToGrid w:val="0"/>
              <w:spacing w:before="78" w:line="240" w:lineRule="auto"/>
              <w:ind w:left="0" w:leftChars="0" w:right="0" w:rightChars="0" w:firstLine="0" w:firstLineChars="0"/>
              <w:jc w:val="center"/>
              <w:rPr>
                <w:rFonts w:ascii="宋体" w:eastAsia="宋体"/>
                <w:sz w:val="24"/>
              </w:rPr>
            </w:pPr>
            <w:r>
              <w:rPr>
                <w:rFonts w:ascii="宋体" w:eastAsia="宋体"/>
                <w:spacing w:val="-3"/>
                <w:sz w:val="24"/>
              </w:rPr>
              <w:t>服务类</w:t>
            </w:r>
          </w:p>
        </w:tc>
        <w:tc>
          <w:tcPr>
            <w:tcW w:w="1516" w:type="dxa"/>
            <w:vAlign w:val="center"/>
          </w:tcPr>
          <w:p w14:paraId="2C1FDC2D">
            <w:pPr>
              <w:pStyle w:val="16"/>
              <w:snapToGrid w:val="0"/>
              <w:spacing w:before="202" w:line="240" w:lineRule="auto"/>
              <w:ind w:left="0" w:leftChars="0" w:right="0" w:rightChars="0" w:firstLine="0" w:firstLineChars="0"/>
              <w:jc w:val="left"/>
              <w:rPr>
                <w:rFonts w:ascii="宋体" w:eastAsia="宋体"/>
                <w:sz w:val="24"/>
              </w:rPr>
            </w:pPr>
            <w:r>
              <w:rPr>
                <w:rFonts w:ascii="宋体" w:eastAsia="宋体"/>
                <w:spacing w:val="4"/>
                <w:sz w:val="24"/>
              </w:rPr>
              <w:t>拍摄及</w:t>
            </w:r>
            <w:r>
              <w:rPr>
                <w:rFonts w:ascii="宋体" w:eastAsia="宋体"/>
                <w:sz w:val="24"/>
              </w:rPr>
              <w:t xml:space="preserve"> </w:t>
            </w:r>
            <w:r>
              <w:rPr>
                <w:rFonts w:ascii="宋体" w:eastAsia="宋体"/>
                <w:spacing w:val="5"/>
                <w:sz w:val="24"/>
              </w:rPr>
              <w:t>展播</w:t>
            </w:r>
          </w:p>
        </w:tc>
        <w:tc>
          <w:tcPr>
            <w:tcW w:w="1616" w:type="dxa"/>
            <w:vAlign w:val="center"/>
          </w:tcPr>
          <w:p w14:paraId="67DC3125">
            <w:pPr>
              <w:pStyle w:val="16"/>
              <w:snapToGrid w:val="0"/>
              <w:spacing w:before="78" w:line="240" w:lineRule="auto"/>
              <w:ind w:left="0" w:leftChars="0" w:right="0" w:rightChars="0" w:firstLine="0" w:firstLineChars="0"/>
              <w:jc w:val="left"/>
              <w:rPr>
                <w:rFonts w:ascii="宋体" w:eastAsia="宋体"/>
                <w:sz w:val="24"/>
              </w:rPr>
            </w:pPr>
            <w:r>
              <w:rPr>
                <w:rFonts w:ascii="宋体" w:eastAsia="宋体"/>
                <w:spacing w:val="6"/>
                <w:sz w:val="24"/>
              </w:rPr>
              <w:t>专访</w:t>
            </w:r>
          </w:p>
        </w:tc>
        <w:tc>
          <w:tcPr>
            <w:tcW w:w="2770" w:type="dxa"/>
            <w:vAlign w:val="center"/>
          </w:tcPr>
          <w:p w14:paraId="4C6FA4F7">
            <w:pPr>
              <w:pStyle w:val="16"/>
              <w:snapToGrid w:val="0"/>
              <w:spacing w:before="61" w:line="240" w:lineRule="auto"/>
              <w:ind w:left="0" w:leftChars="0" w:right="0" w:rightChars="0" w:firstLine="0" w:firstLineChars="0"/>
              <w:jc w:val="left"/>
              <w:rPr>
                <w:rFonts w:ascii="宋体" w:eastAsia="宋体"/>
                <w:sz w:val="24"/>
              </w:rPr>
            </w:pPr>
            <w:r>
              <w:rPr>
                <w:rFonts w:ascii="宋体" w:eastAsia="宋体"/>
                <w:spacing w:val="-1"/>
                <w:sz w:val="24"/>
              </w:rPr>
              <w:t>含策划、拍摄、剪辑，</w:t>
            </w:r>
          </w:p>
          <w:p w14:paraId="26E634FA">
            <w:pPr>
              <w:pStyle w:val="16"/>
              <w:snapToGrid w:val="0"/>
              <w:spacing w:before="33" w:line="240" w:lineRule="auto"/>
              <w:ind w:left="0" w:leftChars="0" w:right="0" w:rightChars="0" w:firstLine="0" w:firstLineChars="0"/>
              <w:jc w:val="left"/>
              <w:rPr>
                <w:rFonts w:ascii="宋体" w:eastAsia="宋体"/>
                <w:sz w:val="24"/>
              </w:rPr>
            </w:pPr>
            <w:r>
              <w:rPr>
                <w:rFonts w:ascii="宋体" w:eastAsia="宋体"/>
                <w:sz w:val="24"/>
              </w:rPr>
              <w:t>成品25分钟，含媒体投</w:t>
            </w:r>
          </w:p>
          <w:p w14:paraId="47E26E8C">
            <w:pPr>
              <w:pStyle w:val="16"/>
              <w:snapToGrid w:val="0"/>
              <w:spacing w:before="26" w:line="240" w:lineRule="auto"/>
              <w:ind w:left="0" w:leftChars="0" w:right="0" w:rightChars="0" w:firstLine="0" w:firstLineChars="0"/>
              <w:jc w:val="left"/>
              <w:rPr>
                <w:rFonts w:ascii="宋体" w:eastAsia="宋体"/>
                <w:sz w:val="24"/>
              </w:rPr>
            </w:pPr>
            <w:r>
              <w:rPr>
                <w:rFonts w:ascii="宋体" w:eastAsia="宋体"/>
                <w:spacing w:val="-4"/>
                <w:sz w:val="24"/>
              </w:rPr>
              <w:t>放一次</w:t>
            </w:r>
          </w:p>
        </w:tc>
        <w:tc>
          <w:tcPr>
            <w:tcW w:w="0" w:type="auto"/>
            <w:vAlign w:val="center"/>
          </w:tcPr>
          <w:p w14:paraId="4C8B0F41">
            <w:pPr>
              <w:pStyle w:val="16"/>
              <w:snapToGrid w:val="0"/>
              <w:spacing w:before="78" w:line="240" w:lineRule="auto"/>
              <w:ind w:left="0" w:leftChars="0" w:right="0" w:rightChars="0" w:firstLine="0" w:firstLineChars="0"/>
              <w:jc w:val="center"/>
              <w:rPr>
                <w:rFonts w:ascii="宋体" w:eastAsia="宋体"/>
                <w:sz w:val="24"/>
              </w:rPr>
            </w:pPr>
            <w:r>
              <w:rPr>
                <w:rFonts w:ascii="宋体" w:eastAsia="宋体"/>
                <w:sz w:val="24"/>
              </w:rPr>
              <w:t>1</w:t>
            </w:r>
          </w:p>
        </w:tc>
        <w:tc>
          <w:tcPr>
            <w:tcW w:w="0" w:type="auto"/>
            <w:vAlign w:val="center"/>
          </w:tcPr>
          <w:p w14:paraId="1BF267E0">
            <w:pPr>
              <w:pStyle w:val="16"/>
              <w:snapToGrid w:val="0"/>
              <w:spacing w:before="78" w:line="240" w:lineRule="auto"/>
              <w:ind w:left="0" w:leftChars="0" w:right="0" w:rightChars="0" w:firstLine="0" w:firstLineChars="0"/>
              <w:jc w:val="left"/>
              <w:rPr>
                <w:rFonts w:ascii="宋体" w:eastAsia="宋体"/>
                <w:sz w:val="24"/>
              </w:rPr>
            </w:pPr>
            <w:r>
              <w:rPr>
                <w:rFonts w:ascii="宋体" w:eastAsia="宋体"/>
                <w:sz w:val="24"/>
              </w:rPr>
              <w:t>期</w:t>
            </w:r>
          </w:p>
        </w:tc>
        <w:tc>
          <w:tcPr>
            <w:tcW w:w="867" w:type="dxa"/>
            <w:vAlign w:val="center"/>
          </w:tcPr>
          <w:p w14:paraId="6560EBE7">
            <w:pPr>
              <w:pStyle w:val="16"/>
              <w:snapToGrid w:val="0"/>
              <w:spacing w:before="78"/>
              <w:ind w:left="0" w:leftChars="0" w:right="0" w:rightChars="0" w:firstLine="0" w:firstLineChars="0"/>
              <w:jc w:val="right"/>
              <w:rPr>
                <w:rFonts w:ascii="宋体" w:eastAsia="宋体"/>
                <w:sz w:val="24"/>
              </w:rPr>
            </w:pPr>
          </w:p>
        </w:tc>
      </w:tr>
      <w:tr w14:paraId="2615E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54" w:type="dxa"/>
            <w:vAlign w:val="center"/>
          </w:tcPr>
          <w:p w14:paraId="741C98F5">
            <w:pPr>
              <w:pStyle w:val="16"/>
              <w:snapToGrid w:val="0"/>
              <w:spacing w:before="42" w:line="240" w:lineRule="auto"/>
              <w:ind w:left="0" w:leftChars="0" w:right="0" w:rightChars="0" w:firstLine="0" w:firstLineChars="0"/>
              <w:jc w:val="center"/>
              <w:rPr>
                <w:rFonts w:ascii="宋体" w:eastAsia="宋体"/>
                <w:sz w:val="24"/>
              </w:rPr>
            </w:pPr>
            <w:r>
              <w:rPr>
                <w:rFonts w:ascii="宋体" w:eastAsia="宋体"/>
                <w:spacing w:val="-3"/>
                <w:sz w:val="24"/>
              </w:rPr>
              <w:t>服务类</w:t>
            </w:r>
          </w:p>
        </w:tc>
        <w:tc>
          <w:tcPr>
            <w:tcW w:w="1516" w:type="dxa"/>
            <w:vAlign w:val="center"/>
          </w:tcPr>
          <w:p w14:paraId="0C647107">
            <w:pPr>
              <w:pStyle w:val="16"/>
              <w:snapToGrid w:val="0"/>
              <w:spacing w:before="45" w:line="240" w:lineRule="auto"/>
              <w:ind w:left="0" w:leftChars="0" w:right="0" w:rightChars="0" w:firstLine="0" w:firstLineChars="0"/>
              <w:jc w:val="left"/>
              <w:rPr>
                <w:rFonts w:ascii="宋体" w:eastAsia="宋体"/>
                <w:sz w:val="24"/>
              </w:rPr>
            </w:pPr>
            <w:r>
              <w:rPr>
                <w:rFonts w:ascii="宋体" w:eastAsia="宋体"/>
                <w:spacing w:val="5"/>
                <w:sz w:val="24"/>
              </w:rPr>
              <w:t>拍摄</w:t>
            </w:r>
          </w:p>
        </w:tc>
        <w:tc>
          <w:tcPr>
            <w:tcW w:w="1616" w:type="dxa"/>
            <w:vAlign w:val="center"/>
          </w:tcPr>
          <w:p w14:paraId="0068FF0F">
            <w:pPr>
              <w:pStyle w:val="16"/>
              <w:snapToGrid w:val="0"/>
              <w:spacing w:before="42" w:line="240" w:lineRule="auto"/>
              <w:ind w:left="0" w:leftChars="0" w:right="0" w:rightChars="0" w:firstLine="0" w:firstLineChars="0"/>
              <w:jc w:val="left"/>
              <w:rPr>
                <w:rFonts w:ascii="宋体" w:eastAsia="宋体"/>
                <w:sz w:val="24"/>
              </w:rPr>
            </w:pPr>
            <w:r>
              <w:rPr>
                <w:rFonts w:ascii="宋体" w:eastAsia="宋体"/>
                <w:spacing w:val="1"/>
                <w:sz w:val="24"/>
              </w:rPr>
              <w:t>口播类视频</w:t>
            </w:r>
          </w:p>
        </w:tc>
        <w:tc>
          <w:tcPr>
            <w:tcW w:w="2770" w:type="dxa"/>
            <w:vAlign w:val="center"/>
          </w:tcPr>
          <w:p w14:paraId="684E9255">
            <w:pPr>
              <w:pStyle w:val="16"/>
              <w:snapToGrid w:val="0"/>
              <w:spacing w:before="42" w:line="240" w:lineRule="auto"/>
              <w:ind w:left="0" w:leftChars="0" w:right="0" w:rightChars="0" w:firstLine="0" w:firstLineChars="0"/>
              <w:jc w:val="left"/>
              <w:rPr>
                <w:rFonts w:ascii="宋体" w:eastAsia="宋体"/>
                <w:sz w:val="24"/>
              </w:rPr>
            </w:pPr>
            <w:r>
              <w:rPr>
                <w:rFonts w:ascii="宋体" w:eastAsia="宋体"/>
                <w:spacing w:val="2"/>
                <w:sz w:val="24"/>
              </w:rPr>
              <w:t>拍摄、剪辑、成品输出</w:t>
            </w:r>
          </w:p>
        </w:tc>
        <w:tc>
          <w:tcPr>
            <w:tcW w:w="0" w:type="auto"/>
            <w:vAlign w:val="center"/>
          </w:tcPr>
          <w:p w14:paraId="2C98964C">
            <w:pPr>
              <w:pStyle w:val="16"/>
              <w:snapToGrid w:val="0"/>
              <w:spacing w:before="67" w:line="240" w:lineRule="auto"/>
              <w:ind w:left="0" w:leftChars="0" w:right="0" w:rightChars="0" w:firstLine="0" w:firstLineChars="0"/>
              <w:jc w:val="center"/>
              <w:rPr>
                <w:rFonts w:ascii="宋体" w:eastAsia="宋体"/>
                <w:sz w:val="24"/>
              </w:rPr>
            </w:pPr>
            <w:r>
              <w:rPr>
                <w:rFonts w:ascii="宋体" w:eastAsia="宋体"/>
                <w:sz w:val="24"/>
              </w:rPr>
              <w:t>1</w:t>
            </w:r>
          </w:p>
        </w:tc>
        <w:tc>
          <w:tcPr>
            <w:tcW w:w="0" w:type="auto"/>
            <w:vAlign w:val="center"/>
          </w:tcPr>
          <w:p w14:paraId="0D17BCDA">
            <w:pPr>
              <w:pStyle w:val="16"/>
              <w:snapToGrid w:val="0"/>
              <w:spacing w:before="42" w:line="240" w:lineRule="auto"/>
              <w:ind w:left="0" w:leftChars="0" w:right="0" w:rightChars="0" w:firstLine="0" w:firstLineChars="0"/>
              <w:jc w:val="left"/>
              <w:rPr>
                <w:rFonts w:ascii="宋体" w:eastAsia="宋体"/>
                <w:sz w:val="24"/>
              </w:rPr>
            </w:pPr>
            <w:r>
              <w:rPr>
                <w:rFonts w:ascii="宋体" w:eastAsia="宋体"/>
                <w:sz w:val="24"/>
              </w:rPr>
              <w:t>条</w:t>
            </w:r>
          </w:p>
        </w:tc>
        <w:tc>
          <w:tcPr>
            <w:tcW w:w="867" w:type="dxa"/>
            <w:vAlign w:val="center"/>
          </w:tcPr>
          <w:p w14:paraId="101455B1">
            <w:pPr>
              <w:pStyle w:val="16"/>
              <w:snapToGrid w:val="0"/>
              <w:spacing w:before="67" w:line="240" w:lineRule="auto"/>
              <w:ind w:left="0" w:leftChars="0" w:right="0" w:rightChars="0" w:firstLine="0" w:firstLineChars="0"/>
              <w:jc w:val="right"/>
              <w:rPr>
                <w:rFonts w:ascii="宋体" w:eastAsia="宋体"/>
                <w:sz w:val="24"/>
              </w:rPr>
            </w:pPr>
          </w:p>
        </w:tc>
      </w:tr>
      <w:tr w14:paraId="571FC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54" w:type="dxa"/>
            <w:vAlign w:val="center"/>
          </w:tcPr>
          <w:p w14:paraId="31F6E1F0">
            <w:pPr>
              <w:pStyle w:val="16"/>
              <w:snapToGrid w:val="0"/>
              <w:spacing w:before="43" w:line="240" w:lineRule="auto"/>
              <w:ind w:left="0" w:leftChars="0" w:right="0" w:rightChars="0" w:firstLine="0" w:firstLineChars="0"/>
              <w:jc w:val="center"/>
              <w:rPr>
                <w:rFonts w:ascii="宋体" w:eastAsia="宋体"/>
                <w:sz w:val="24"/>
              </w:rPr>
            </w:pPr>
            <w:r>
              <w:rPr>
                <w:rFonts w:ascii="宋体" w:eastAsia="宋体"/>
                <w:spacing w:val="-3"/>
                <w:sz w:val="24"/>
              </w:rPr>
              <w:t>物料类</w:t>
            </w:r>
          </w:p>
        </w:tc>
        <w:tc>
          <w:tcPr>
            <w:tcW w:w="1516" w:type="dxa"/>
            <w:vAlign w:val="center"/>
          </w:tcPr>
          <w:p w14:paraId="7E60DBBB">
            <w:pPr>
              <w:pStyle w:val="16"/>
              <w:snapToGrid w:val="0"/>
              <w:spacing w:before="45" w:line="240" w:lineRule="auto"/>
              <w:ind w:left="0" w:leftChars="0" w:right="0" w:rightChars="0" w:firstLine="0" w:firstLineChars="0"/>
              <w:jc w:val="left"/>
              <w:rPr>
                <w:rFonts w:ascii="宋体" w:eastAsia="宋体"/>
                <w:sz w:val="24"/>
              </w:rPr>
            </w:pPr>
            <w:r>
              <w:rPr>
                <w:rFonts w:ascii="宋体" w:eastAsia="宋体"/>
                <w:spacing w:val="-3"/>
                <w:sz w:val="24"/>
              </w:rPr>
              <w:t>物料</w:t>
            </w:r>
          </w:p>
        </w:tc>
        <w:tc>
          <w:tcPr>
            <w:tcW w:w="1616" w:type="dxa"/>
            <w:vAlign w:val="center"/>
          </w:tcPr>
          <w:p w14:paraId="1198269E">
            <w:pPr>
              <w:pStyle w:val="16"/>
              <w:snapToGrid w:val="0"/>
              <w:spacing w:before="42" w:line="240" w:lineRule="auto"/>
              <w:ind w:left="0" w:leftChars="0" w:right="0" w:rightChars="0" w:firstLine="0" w:firstLineChars="0"/>
              <w:jc w:val="left"/>
              <w:rPr>
                <w:rFonts w:ascii="宋体" w:eastAsia="宋体"/>
                <w:sz w:val="24"/>
              </w:rPr>
            </w:pPr>
            <w:r>
              <w:rPr>
                <w:rFonts w:ascii="宋体" w:eastAsia="宋体"/>
                <w:spacing w:val="3"/>
                <w:sz w:val="24"/>
              </w:rPr>
              <w:t>荣誉证书</w:t>
            </w:r>
          </w:p>
        </w:tc>
        <w:tc>
          <w:tcPr>
            <w:tcW w:w="2770" w:type="dxa"/>
            <w:vAlign w:val="center"/>
          </w:tcPr>
          <w:p w14:paraId="0DCB08A6">
            <w:pPr>
              <w:pStyle w:val="16"/>
              <w:snapToGrid w:val="0"/>
              <w:spacing w:before="45" w:line="240" w:lineRule="auto"/>
              <w:ind w:left="0" w:leftChars="0" w:right="0" w:rightChars="0" w:firstLine="0" w:firstLineChars="0"/>
              <w:jc w:val="left"/>
              <w:rPr>
                <w:rFonts w:ascii="宋体" w:eastAsia="宋体"/>
                <w:sz w:val="24"/>
              </w:rPr>
            </w:pPr>
            <w:r>
              <w:rPr>
                <w:rFonts w:ascii="宋体" w:eastAsia="宋体"/>
                <w:spacing w:val="-2"/>
                <w:sz w:val="24"/>
              </w:rPr>
              <w:t>排版、制作、配送</w:t>
            </w:r>
          </w:p>
        </w:tc>
        <w:tc>
          <w:tcPr>
            <w:tcW w:w="0" w:type="auto"/>
            <w:vAlign w:val="center"/>
          </w:tcPr>
          <w:p w14:paraId="79750343">
            <w:pPr>
              <w:pStyle w:val="16"/>
              <w:snapToGrid w:val="0"/>
              <w:spacing w:before="68" w:line="240" w:lineRule="auto"/>
              <w:ind w:left="0" w:leftChars="0" w:right="0" w:rightChars="0" w:firstLine="0" w:firstLineChars="0"/>
              <w:jc w:val="center"/>
              <w:rPr>
                <w:rFonts w:ascii="宋体" w:eastAsia="宋体"/>
                <w:sz w:val="24"/>
              </w:rPr>
            </w:pPr>
            <w:r>
              <w:rPr>
                <w:rFonts w:ascii="宋体" w:eastAsia="宋体"/>
                <w:sz w:val="24"/>
              </w:rPr>
              <w:t>1</w:t>
            </w:r>
          </w:p>
        </w:tc>
        <w:tc>
          <w:tcPr>
            <w:tcW w:w="0" w:type="auto"/>
            <w:vAlign w:val="center"/>
          </w:tcPr>
          <w:p w14:paraId="45C58375">
            <w:pPr>
              <w:pStyle w:val="16"/>
              <w:snapToGrid w:val="0"/>
              <w:spacing w:before="45" w:line="240" w:lineRule="auto"/>
              <w:ind w:left="0" w:leftChars="0" w:right="0" w:rightChars="0" w:firstLine="0" w:firstLineChars="0"/>
              <w:jc w:val="left"/>
              <w:rPr>
                <w:rFonts w:ascii="宋体" w:eastAsia="宋体"/>
                <w:sz w:val="24"/>
              </w:rPr>
            </w:pPr>
            <w:r>
              <w:rPr>
                <w:rFonts w:ascii="宋体" w:eastAsia="宋体"/>
                <w:sz w:val="24"/>
              </w:rPr>
              <w:t>套</w:t>
            </w:r>
          </w:p>
        </w:tc>
        <w:tc>
          <w:tcPr>
            <w:tcW w:w="867" w:type="dxa"/>
            <w:vAlign w:val="center"/>
          </w:tcPr>
          <w:p w14:paraId="1750B3E5">
            <w:pPr>
              <w:pStyle w:val="16"/>
              <w:snapToGrid w:val="0"/>
              <w:spacing w:before="68" w:line="240" w:lineRule="auto"/>
              <w:ind w:left="0" w:leftChars="0" w:right="0" w:rightChars="0" w:firstLine="0" w:firstLineChars="0"/>
              <w:jc w:val="right"/>
              <w:rPr>
                <w:rFonts w:ascii="宋体" w:eastAsia="宋体"/>
                <w:sz w:val="24"/>
              </w:rPr>
            </w:pPr>
          </w:p>
        </w:tc>
      </w:tr>
      <w:tr w14:paraId="3F59B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54" w:type="dxa"/>
            <w:vAlign w:val="center"/>
          </w:tcPr>
          <w:p w14:paraId="44D5DA45">
            <w:pPr>
              <w:pStyle w:val="16"/>
              <w:snapToGrid w:val="0"/>
              <w:spacing w:before="215" w:line="240" w:lineRule="auto"/>
              <w:ind w:left="0" w:leftChars="0" w:right="0" w:rightChars="0" w:firstLine="0" w:firstLineChars="0"/>
              <w:jc w:val="center"/>
              <w:rPr>
                <w:rFonts w:ascii="宋体" w:eastAsia="宋体"/>
                <w:sz w:val="24"/>
              </w:rPr>
            </w:pPr>
            <w:r>
              <w:rPr>
                <w:rFonts w:ascii="宋体" w:eastAsia="宋体"/>
                <w:spacing w:val="-3"/>
                <w:sz w:val="24"/>
              </w:rPr>
              <w:t>服务类</w:t>
            </w:r>
          </w:p>
        </w:tc>
        <w:tc>
          <w:tcPr>
            <w:tcW w:w="1516" w:type="dxa"/>
            <w:vAlign w:val="center"/>
          </w:tcPr>
          <w:p w14:paraId="242C82B3">
            <w:pPr>
              <w:pStyle w:val="16"/>
              <w:snapToGrid w:val="0"/>
              <w:spacing w:before="215" w:line="240" w:lineRule="auto"/>
              <w:ind w:left="0" w:leftChars="0" w:right="0" w:rightChars="0" w:firstLine="0" w:firstLineChars="0"/>
              <w:jc w:val="left"/>
              <w:rPr>
                <w:rFonts w:ascii="宋体" w:eastAsia="宋体"/>
                <w:sz w:val="24"/>
              </w:rPr>
            </w:pPr>
            <w:r>
              <w:rPr>
                <w:rFonts w:ascii="宋体" w:eastAsia="宋体"/>
                <w:spacing w:val="5"/>
                <w:sz w:val="24"/>
              </w:rPr>
              <w:t>展播</w:t>
            </w:r>
          </w:p>
        </w:tc>
        <w:tc>
          <w:tcPr>
            <w:tcW w:w="1616" w:type="dxa"/>
            <w:vAlign w:val="center"/>
          </w:tcPr>
          <w:p w14:paraId="67D68C17">
            <w:pPr>
              <w:pStyle w:val="16"/>
              <w:snapToGrid w:val="0"/>
              <w:spacing w:before="213" w:line="240" w:lineRule="auto"/>
              <w:ind w:left="0" w:leftChars="0" w:right="0" w:rightChars="0" w:firstLine="0" w:firstLineChars="0"/>
              <w:jc w:val="left"/>
              <w:rPr>
                <w:rFonts w:ascii="宋体" w:eastAsia="宋体"/>
                <w:sz w:val="24"/>
              </w:rPr>
            </w:pPr>
            <w:r>
              <w:rPr>
                <w:rFonts w:ascii="宋体" w:eastAsia="宋体"/>
                <w:spacing w:val="2"/>
                <w:sz w:val="24"/>
              </w:rPr>
              <w:t>媒体展播年费</w:t>
            </w:r>
          </w:p>
        </w:tc>
        <w:tc>
          <w:tcPr>
            <w:tcW w:w="2770" w:type="dxa"/>
            <w:vAlign w:val="center"/>
          </w:tcPr>
          <w:p w14:paraId="797C6F20">
            <w:pPr>
              <w:pStyle w:val="16"/>
              <w:snapToGrid w:val="0"/>
              <w:spacing w:before="64" w:line="240" w:lineRule="auto"/>
              <w:ind w:left="0" w:leftChars="0" w:right="0" w:rightChars="0" w:firstLine="0" w:firstLineChars="0"/>
              <w:jc w:val="left"/>
              <w:rPr>
                <w:rFonts w:ascii="宋体" w:eastAsia="宋体"/>
                <w:sz w:val="24"/>
              </w:rPr>
            </w:pPr>
            <w:r>
              <w:rPr>
                <w:rFonts w:ascii="宋体" w:eastAsia="宋体"/>
                <w:sz w:val="24"/>
              </w:rPr>
              <w:t>年度投放，含300条短</w:t>
            </w:r>
            <w:r>
              <w:rPr>
                <w:rFonts w:ascii="宋体" w:eastAsia="宋体"/>
                <w:spacing w:val="9"/>
                <w:sz w:val="24"/>
              </w:rPr>
              <w:t xml:space="preserve"> </w:t>
            </w:r>
            <w:r>
              <w:rPr>
                <w:rFonts w:ascii="宋体" w:eastAsia="宋体"/>
                <w:spacing w:val="3"/>
                <w:sz w:val="24"/>
              </w:rPr>
              <w:t>视频发布</w:t>
            </w:r>
          </w:p>
        </w:tc>
        <w:tc>
          <w:tcPr>
            <w:tcW w:w="0" w:type="auto"/>
            <w:vAlign w:val="center"/>
          </w:tcPr>
          <w:p w14:paraId="1871E5C3">
            <w:pPr>
              <w:pStyle w:val="16"/>
              <w:snapToGrid w:val="0"/>
              <w:spacing w:before="238" w:line="240" w:lineRule="auto"/>
              <w:ind w:left="0" w:leftChars="0" w:right="0" w:rightChars="0" w:firstLine="0" w:firstLineChars="0"/>
              <w:jc w:val="center"/>
              <w:rPr>
                <w:rFonts w:ascii="宋体" w:eastAsia="宋体"/>
                <w:sz w:val="24"/>
              </w:rPr>
            </w:pPr>
            <w:r>
              <w:rPr>
                <w:rFonts w:ascii="宋体" w:eastAsia="宋体"/>
                <w:sz w:val="24"/>
              </w:rPr>
              <w:t>1</w:t>
            </w:r>
          </w:p>
        </w:tc>
        <w:tc>
          <w:tcPr>
            <w:tcW w:w="0" w:type="auto"/>
            <w:vAlign w:val="center"/>
          </w:tcPr>
          <w:p w14:paraId="7B827BCE">
            <w:pPr>
              <w:pStyle w:val="16"/>
              <w:snapToGrid w:val="0"/>
              <w:spacing w:before="215" w:line="240" w:lineRule="auto"/>
              <w:ind w:left="0" w:leftChars="0" w:right="0" w:rightChars="0" w:firstLine="0" w:firstLineChars="0"/>
              <w:jc w:val="left"/>
              <w:rPr>
                <w:rFonts w:ascii="宋体" w:eastAsia="宋体"/>
                <w:sz w:val="24"/>
              </w:rPr>
            </w:pPr>
            <w:r>
              <w:rPr>
                <w:rFonts w:ascii="宋体" w:eastAsia="宋体"/>
                <w:sz w:val="24"/>
              </w:rPr>
              <w:t>年</w:t>
            </w:r>
          </w:p>
        </w:tc>
        <w:tc>
          <w:tcPr>
            <w:tcW w:w="867" w:type="dxa"/>
            <w:vAlign w:val="center"/>
          </w:tcPr>
          <w:p w14:paraId="3219AE0C">
            <w:pPr>
              <w:pStyle w:val="16"/>
              <w:snapToGrid w:val="0"/>
              <w:spacing w:before="238"/>
              <w:ind w:left="0" w:leftChars="0" w:right="0" w:rightChars="0" w:firstLine="0" w:firstLineChars="0"/>
              <w:jc w:val="right"/>
              <w:rPr>
                <w:rFonts w:ascii="宋体" w:eastAsia="宋体"/>
                <w:sz w:val="24"/>
              </w:rPr>
            </w:pPr>
          </w:p>
        </w:tc>
      </w:tr>
      <w:tr w14:paraId="09B9E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54" w:type="dxa"/>
            <w:vAlign w:val="center"/>
          </w:tcPr>
          <w:p w14:paraId="3715C920">
            <w:pPr>
              <w:pStyle w:val="16"/>
              <w:snapToGrid w:val="0"/>
              <w:spacing w:before="206" w:line="240" w:lineRule="auto"/>
              <w:ind w:left="0" w:leftChars="0" w:right="0" w:rightChars="0" w:firstLine="0" w:firstLineChars="0"/>
              <w:jc w:val="center"/>
              <w:rPr>
                <w:rFonts w:ascii="宋体" w:eastAsia="宋体"/>
                <w:sz w:val="24"/>
              </w:rPr>
            </w:pPr>
            <w:r>
              <w:rPr>
                <w:rFonts w:ascii="宋体" w:eastAsia="宋体"/>
                <w:spacing w:val="-3"/>
                <w:sz w:val="24"/>
              </w:rPr>
              <w:t>服务类</w:t>
            </w:r>
          </w:p>
        </w:tc>
        <w:tc>
          <w:tcPr>
            <w:tcW w:w="1516" w:type="dxa"/>
            <w:vAlign w:val="center"/>
          </w:tcPr>
          <w:p w14:paraId="0D3B9CCC">
            <w:pPr>
              <w:pStyle w:val="16"/>
              <w:snapToGrid w:val="0"/>
              <w:spacing w:before="206" w:line="240" w:lineRule="auto"/>
              <w:ind w:left="0" w:leftChars="0" w:right="0" w:rightChars="0" w:firstLine="0" w:firstLineChars="0"/>
              <w:jc w:val="left"/>
              <w:rPr>
                <w:rFonts w:ascii="宋体" w:eastAsia="宋体"/>
                <w:sz w:val="24"/>
              </w:rPr>
            </w:pPr>
            <w:r>
              <w:rPr>
                <w:rFonts w:ascii="宋体" w:eastAsia="宋体"/>
                <w:spacing w:val="5"/>
                <w:sz w:val="24"/>
              </w:rPr>
              <w:t>展播</w:t>
            </w:r>
          </w:p>
        </w:tc>
        <w:tc>
          <w:tcPr>
            <w:tcW w:w="1616" w:type="dxa"/>
            <w:vAlign w:val="center"/>
          </w:tcPr>
          <w:p w14:paraId="3D10D928">
            <w:pPr>
              <w:pStyle w:val="16"/>
              <w:snapToGrid w:val="0"/>
              <w:spacing w:before="204" w:line="240" w:lineRule="auto"/>
              <w:ind w:left="0" w:leftChars="0" w:right="0" w:rightChars="0" w:firstLine="0" w:firstLineChars="0"/>
              <w:jc w:val="left"/>
              <w:rPr>
                <w:rFonts w:ascii="宋体" w:eastAsia="宋体"/>
                <w:sz w:val="24"/>
              </w:rPr>
            </w:pPr>
            <w:r>
              <w:rPr>
                <w:rFonts w:ascii="宋体" w:eastAsia="宋体"/>
                <w:spacing w:val="6"/>
                <w:sz w:val="24"/>
              </w:rPr>
              <w:t>媒体展播(单条)</w:t>
            </w:r>
          </w:p>
        </w:tc>
        <w:tc>
          <w:tcPr>
            <w:tcW w:w="2770" w:type="dxa"/>
            <w:vAlign w:val="center"/>
          </w:tcPr>
          <w:p w14:paraId="2655F1CA">
            <w:pPr>
              <w:pStyle w:val="16"/>
              <w:snapToGrid w:val="0"/>
              <w:spacing w:before="54" w:line="240" w:lineRule="auto"/>
              <w:ind w:left="0" w:leftChars="0" w:right="0" w:rightChars="0" w:firstLine="0" w:firstLineChars="0"/>
              <w:jc w:val="left"/>
              <w:rPr>
                <w:rFonts w:ascii="宋体" w:eastAsia="宋体"/>
                <w:sz w:val="24"/>
              </w:rPr>
            </w:pPr>
            <w:r>
              <w:rPr>
                <w:rFonts w:ascii="宋体" w:eastAsia="宋体"/>
                <w:spacing w:val="-1"/>
                <w:sz w:val="24"/>
              </w:rPr>
              <w:t>年度投放超过300条后，</w:t>
            </w:r>
            <w:r>
              <w:rPr>
                <w:rFonts w:ascii="宋体" w:eastAsia="宋体"/>
                <w:spacing w:val="10"/>
                <w:sz w:val="24"/>
              </w:rPr>
              <w:t xml:space="preserve"> </w:t>
            </w:r>
            <w:r>
              <w:rPr>
                <w:rFonts w:ascii="宋体" w:eastAsia="宋体"/>
                <w:spacing w:val="2"/>
                <w:sz w:val="24"/>
              </w:rPr>
              <w:t>单条价格</w:t>
            </w:r>
          </w:p>
        </w:tc>
        <w:tc>
          <w:tcPr>
            <w:tcW w:w="0" w:type="auto"/>
            <w:vAlign w:val="center"/>
          </w:tcPr>
          <w:p w14:paraId="4F54F378">
            <w:pPr>
              <w:pStyle w:val="16"/>
              <w:snapToGrid w:val="0"/>
              <w:spacing w:before="229" w:line="240" w:lineRule="auto"/>
              <w:ind w:left="0" w:leftChars="0" w:right="0" w:rightChars="0" w:firstLine="0" w:firstLineChars="0"/>
              <w:jc w:val="center"/>
              <w:rPr>
                <w:rFonts w:ascii="宋体" w:eastAsia="宋体"/>
                <w:sz w:val="24"/>
              </w:rPr>
            </w:pPr>
            <w:r>
              <w:rPr>
                <w:rFonts w:ascii="宋体" w:eastAsia="宋体"/>
                <w:sz w:val="24"/>
              </w:rPr>
              <w:t>1</w:t>
            </w:r>
          </w:p>
        </w:tc>
        <w:tc>
          <w:tcPr>
            <w:tcW w:w="0" w:type="auto"/>
            <w:vAlign w:val="center"/>
          </w:tcPr>
          <w:p w14:paraId="22DB4E8F">
            <w:pPr>
              <w:pStyle w:val="16"/>
              <w:snapToGrid w:val="0"/>
              <w:spacing w:before="206" w:line="240" w:lineRule="auto"/>
              <w:ind w:left="0" w:leftChars="0" w:right="0" w:rightChars="0" w:firstLine="0" w:firstLineChars="0"/>
              <w:jc w:val="left"/>
              <w:rPr>
                <w:rFonts w:ascii="宋体" w:eastAsia="宋体"/>
                <w:sz w:val="24"/>
              </w:rPr>
            </w:pPr>
            <w:r>
              <w:rPr>
                <w:rFonts w:ascii="宋体" w:eastAsia="宋体"/>
                <w:sz w:val="24"/>
              </w:rPr>
              <w:t>条</w:t>
            </w:r>
          </w:p>
        </w:tc>
        <w:tc>
          <w:tcPr>
            <w:tcW w:w="867" w:type="dxa"/>
            <w:vAlign w:val="center"/>
          </w:tcPr>
          <w:p w14:paraId="0E210ACD">
            <w:pPr>
              <w:pStyle w:val="16"/>
              <w:snapToGrid w:val="0"/>
              <w:spacing w:before="229"/>
              <w:ind w:left="0" w:leftChars="0" w:right="0" w:rightChars="0" w:firstLine="0" w:firstLineChars="0"/>
              <w:jc w:val="right"/>
              <w:rPr>
                <w:rFonts w:ascii="宋体" w:eastAsia="宋体"/>
                <w:sz w:val="24"/>
              </w:rPr>
            </w:pPr>
          </w:p>
        </w:tc>
      </w:tr>
      <w:tr w14:paraId="44DF5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54" w:type="dxa"/>
            <w:vAlign w:val="center"/>
          </w:tcPr>
          <w:p w14:paraId="5E0FBBCB">
            <w:pPr>
              <w:pStyle w:val="16"/>
              <w:snapToGrid w:val="0"/>
              <w:spacing w:before="207" w:line="240" w:lineRule="auto"/>
              <w:ind w:left="0" w:leftChars="0" w:right="0" w:rightChars="0" w:firstLine="0" w:firstLineChars="0"/>
              <w:jc w:val="center"/>
              <w:rPr>
                <w:rFonts w:ascii="宋体" w:eastAsia="宋体"/>
                <w:sz w:val="24"/>
              </w:rPr>
            </w:pPr>
            <w:r>
              <w:rPr>
                <w:rFonts w:ascii="宋体" w:eastAsia="宋体"/>
                <w:spacing w:val="-3"/>
                <w:sz w:val="24"/>
              </w:rPr>
              <w:t>服务类</w:t>
            </w:r>
          </w:p>
        </w:tc>
        <w:tc>
          <w:tcPr>
            <w:tcW w:w="1516" w:type="dxa"/>
            <w:vAlign w:val="center"/>
          </w:tcPr>
          <w:p w14:paraId="6D6C932D">
            <w:pPr>
              <w:pStyle w:val="16"/>
              <w:snapToGrid w:val="0"/>
              <w:spacing w:before="210" w:line="240" w:lineRule="auto"/>
              <w:ind w:left="0" w:leftChars="0" w:right="0" w:rightChars="0" w:firstLine="0" w:firstLineChars="0"/>
              <w:jc w:val="left"/>
              <w:rPr>
                <w:rFonts w:ascii="宋体" w:eastAsia="宋体"/>
                <w:sz w:val="24"/>
              </w:rPr>
            </w:pPr>
            <w:r>
              <w:rPr>
                <w:rFonts w:ascii="宋体" w:eastAsia="宋体"/>
                <w:spacing w:val="5"/>
                <w:sz w:val="24"/>
              </w:rPr>
              <w:t>拍摄</w:t>
            </w:r>
          </w:p>
        </w:tc>
        <w:tc>
          <w:tcPr>
            <w:tcW w:w="1616" w:type="dxa"/>
            <w:vAlign w:val="center"/>
          </w:tcPr>
          <w:p w14:paraId="60B5451E">
            <w:pPr>
              <w:pStyle w:val="16"/>
              <w:snapToGrid w:val="0"/>
              <w:spacing w:before="205" w:line="240" w:lineRule="auto"/>
              <w:ind w:left="0" w:leftChars="0" w:right="0" w:rightChars="0" w:firstLine="0" w:firstLineChars="0"/>
              <w:jc w:val="left"/>
              <w:rPr>
                <w:rFonts w:ascii="宋体" w:eastAsia="宋体"/>
                <w:sz w:val="24"/>
              </w:rPr>
            </w:pPr>
            <w:r>
              <w:rPr>
                <w:rFonts w:ascii="宋体" w:eastAsia="宋体"/>
                <w:spacing w:val="3"/>
                <w:sz w:val="24"/>
              </w:rPr>
              <w:t>医院宣传片</w:t>
            </w:r>
          </w:p>
        </w:tc>
        <w:tc>
          <w:tcPr>
            <w:tcW w:w="2770" w:type="dxa"/>
            <w:vAlign w:val="center"/>
          </w:tcPr>
          <w:p w14:paraId="5721D8CC">
            <w:pPr>
              <w:pStyle w:val="16"/>
              <w:snapToGrid w:val="0"/>
              <w:spacing w:before="55" w:line="240" w:lineRule="auto"/>
              <w:ind w:left="0" w:leftChars="0" w:right="0" w:rightChars="0" w:firstLine="0" w:firstLineChars="0"/>
              <w:jc w:val="left"/>
              <w:rPr>
                <w:rFonts w:ascii="宋体" w:eastAsia="宋体"/>
                <w:sz w:val="24"/>
              </w:rPr>
            </w:pPr>
            <w:r>
              <w:rPr>
                <w:rFonts w:ascii="宋体" w:eastAsia="宋体"/>
                <w:spacing w:val="-6"/>
                <w:sz w:val="24"/>
              </w:rPr>
              <w:t>3-5分钟，含策划、拍摄、</w:t>
            </w:r>
            <w:r>
              <w:rPr>
                <w:rFonts w:ascii="宋体" w:eastAsia="宋体"/>
                <w:sz w:val="24"/>
              </w:rPr>
              <w:t xml:space="preserve"> </w:t>
            </w:r>
            <w:r>
              <w:rPr>
                <w:rFonts w:ascii="宋体" w:eastAsia="宋体"/>
                <w:spacing w:val="-8"/>
                <w:sz w:val="24"/>
              </w:rPr>
              <w:t>剪辑</w:t>
            </w:r>
          </w:p>
        </w:tc>
        <w:tc>
          <w:tcPr>
            <w:tcW w:w="0" w:type="auto"/>
            <w:vAlign w:val="center"/>
          </w:tcPr>
          <w:p w14:paraId="5DDCD4FA">
            <w:pPr>
              <w:pStyle w:val="16"/>
              <w:snapToGrid w:val="0"/>
              <w:spacing w:before="230" w:line="240" w:lineRule="auto"/>
              <w:ind w:left="0" w:leftChars="0" w:right="0" w:rightChars="0" w:firstLine="0" w:firstLineChars="0"/>
              <w:jc w:val="center"/>
              <w:rPr>
                <w:rFonts w:ascii="宋体" w:eastAsia="宋体"/>
                <w:sz w:val="24"/>
              </w:rPr>
            </w:pPr>
            <w:r>
              <w:rPr>
                <w:rFonts w:ascii="宋体" w:eastAsia="宋体"/>
                <w:sz w:val="24"/>
              </w:rPr>
              <w:t>1</w:t>
            </w:r>
          </w:p>
        </w:tc>
        <w:tc>
          <w:tcPr>
            <w:tcW w:w="0" w:type="auto"/>
            <w:vAlign w:val="center"/>
          </w:tcPr>
          <w:p w14:paraId="0079FC88">
            <w:pPr>
              <w:pStyle w:val="16"/>
              <w:snapToGrid w:val="0"/>
              <w:spacing w:before="207" w:line="240" w:lineRule="auto"/>
              <w:ind w:left="0" w:leftChars="0" w:right="0" w:rightChars="0" w:firstLine="0" w:firstLineChars="0"/>
              <w:jc w:val="left"/>
              <w:rPr>
                <w:rFonts w:ascii="宋体" w:eastAsia="宋体"/>
                <w:sz w:val="24"/>
              </w:rPr>
            </w:pPr>
            <w:r>
              <w:rPr>
                <w:rFonts w:ascii="宋体" w:eastAsia="宋体"/>
                <w:sz w:val="24"/>
              </w:rPr>
              <w:t>项</w:t>
            </w:r>
          </w:p>
        </w:tc>
        <w:tc>
          <w:tcPr>
            <w:tcW w:w="867" w:type="dxa"/>
            <w:vAlign w:val="center"/>
          </w:tcPr>
          <w:p w14:paraId="79977131">
            <w:pPr>
              <w:pStyle w:val="16"/>
              <w:snapToGrid w:val="0"/>
              <w:spacing w:before="230"/>
              <w:ind w:left="0" w:leftChars="0" w:right="0" w:rightChars="0" w:firstLine="0" w:firstLineChars="0"/>
              <w:jc w:val="right"/>
              <w:rPr>
                <w:rFonts w:ascii="宋体" w:eastAsia="宋体"/>
                <w:sz w:val="24"/>
              </w:rPr>
            </w:pPr>
          </w:p>
        </w:tc>
      </w:tr>
      <w:tr w14:paraId="0714E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54" w:type="dxa"/>
            <w:vAlign w:val="center"/>
          </w:tcPr>
          <w:p w14:paraId="70EE444D">
            <w:pPr>
              <w:pStyle w:val="16"/>
              <w:snapToGrid w:val="0"/>
              <w:spacing w:before="179" w:line="240" w:lineRule="auto"/>
              <w:ind w:left="0" w:leftChars="0" w:right="0" w:rightChars="0" w:firstLine="0" w:firstLineChars="0"/>
              <w:jc w:val="center"/>
              <w:rPr>
                <w:rFonts w:ascii="宋体" w:eastAsia="宋体"/>
                <w:sz w:val="24"/>
              </w:rPr>
            </w:pPr>
            <w:r>
              <w:rPr>
                <w:rFonts w:ascii="宋体" w:eastAsia="宋体"/>
                <w:spacing w:val="-3"/>
                <w:sz w:val="24"/>
              </w:rPr>
              <w:t>服务类</w:t>
            </w:r>
          </w:p>
        </w:tc>
        <w:tc>
          <w:tcPr>
            <w:tcW w:w="1516" w:type="dxa"/>
            <w:vAlign w:val="center"/>
          </w:tcPr>
          <w:p w14:paraId="6D9847DB">
            <w:pPr>
              <w:pStyle w:val="16"/>
              <w:snapToGrid w:val="0"/>
              <w:spacing w:before="180" w:line="240" w:lineRule="auto"/>
              <w:ind w:left="0" w:leftChars="0" w:right="0" w:rightChars="0" w:firstLine="0" w:firstLineChars="0"/>
              <w:jc w:val="left"/>
              <w:rPr>
                <w:rFonts w:ascii="宋体" w:eastAsia="宋体"/>
                <w:sz w:val="24"/>
              </w:rPr>
            </w:pPr>
            <w:r>
              <w:rPr>
                <w:rFonts w:ascii="宋体" w:eastAsia="宋体"/>
                <w:spacing w:val="16"/>
                <w:sz w:val="24"/>
              </w:rPr>
              <w:t>人员</w:t>
            </w:r>
          </w:p>
        </w:tc>
        <w:tc>
          <w:tcPr>
            <w:tcW w:w="1616" w:type="dxa"/>
            <w:vAlign w:val="center"/>
          </w:tcPr>
          <w:p w14:paraId="30221139">
            <w:pPr>
              <w:pStyle w:val="16"/>
              <w:snapToGrid w:val="0"/>
              <w:spacing w:before="179" w:line="240" w:lineRule="auto"/>
              <w:ind w:left="0" w:leftChars="0" w:right="0" w:rightChars="0" w:firstLine="0" w:firstLineChars="0"/>
              <w:jc w:val="left"/>
              <w:rPr>
                <w:rFonts w:ascii="宋体" w:eastAsia="宋体"/>
                <w:sz w:val="24"/>
              </w:rPr>
            </w:pPr>
            <w:r>
              <w:rPr>
                <w:rFonts w:ascii="宋体" w:eastAsia="宋体"/>
                <w:spacing w:val="1"/>
                <w:sz w:val="24"/>
              </w:rPr>
              <w:t>工作人员-劳务费</w:t>
            </w:r>
          </w:p>
        </w:tc>
        <w:tc>
          <w:tcPr>
            <w:tcW w:w="2770" w:type="dxa"/>
            <w:vAlign w:val="center"/>
          </w:tcPr>
          <w:p w14:paraId="692988DB">
            <w:pPr>
              <w:snapToGrid w:val="0"/>
              <w:ind w:left="0" w:leftChars="0" w:right="0" w:rightChars="0" w:firstLine="0" w:firstLineChars="0"/>
              <w:jc w:val="left"/>
              <w:rPr>
                <w:rFonts w:ascii="宋体" w:eastAsia="宋体"/>
                <w:sz w:val="24"/>
              </w:rPr>
            </w:pPr>
          </w:p>
        </w:tc>
        <w:tc>
          <w:tcPr>
            <w:tcW w:w="338" w:type="dxa"/>
            <w:vAlign w:val="center"/>
          </w:tcPr>
          <w:p w14:paraId="3958FABD">
            <w:pPr>
              <w:pStyle w:val="16"/>
              <w:snapToGrid w:val="0"/>
              <w:spacing w:before="202" w:line="240" w:lineRule="auto"/>
              <w:ind w:left="0" w:leftChars="0" w:right="0" w:rightChars="0" w:firstLine="0" w:firstLineChars="0"/>
              <w:jc w:val="center"/>
              <w:rPr>
                <w:rFonts w:ascii="宋体" w:eastAsia="宋体"/>
                <w:sz w:val="24"/>
              </w:rPr>
            </w:pPr>
            <w:r>
              <w:rPr>
                <w:rFonts w:ascii="宋体" w:eastAsia="宋体"/>
                <w:sz w:val="24"/>
              </w:rPr>
              <w:t>1</w:t>
            </w:r>
          </w:p>
        </w:tc>
        <w:tc>
          <w:tcPr>
            <w:tcW w:w="554" w:type="dxa"/>
            <w:vAlign w:val="center"/>
          </w:tcPr>
          <w:p w14:paraId="797E99BE">
            <w:pPr>
              <w:pStyle w:val="16"/>
              <w:snapToGrid w:val="0"/>
              <w:spacing w:before="179" w:line="240" w:lineRule="auto"/>
              <w:ind w:left="0" w:leftChars="0" w:right="0" w:rightChars="0" w:firstLine="0" w:firstLineChars="0"/>
              <w:jc w:val="left"/>
              <w:rPr>
                <w:rFonts w:ascii="宋体" w:eastAsia="宋体"/>
                <w:sz w:val="24"/>
              </w:rPr>
            </w:pPr>
            <w:r>
              <w:rPr>
                <w:rFonts w:ascii="宋体" w:eastAsia="宋体"/>
                <w:spacing w:val="3"/>
                <w:sz w:val="24"/>
              </w:rPr>
              <w:t>人/天</w:t>
            </w:r>
          </w:p>
        </w:tc>
        <w:tc>
          <w:tcPr>
            <w:tcW w:w="867" w:type="dxa"/>
            <w:vAlign w:val="center"/>
          </w:tcPr>
          <w:p w14:paraId="636DFF57">
            <w:pPr>
              <w:pStyle w:val="16"/>
              <w:snapToGrid w:val="0"/>
              <w:spacing w:before="202"/>
              <w:ind w:left="0" w:leftChars="0" w:right="0" w:rightChars="0" w:firstLine="0" w:firstLineChars="0"/>
              <w:jc w:val="right"/>
              <w:rPr>
                <w:rFonts w:ascii="宋体" w:eastAsia="宋体"/>
                <w:sz w:val="24"/>
              </w:rPr>
            </w:pPr>
          </w:p>
        </w:tc>
      </w:tr>
    </w:tbl>
    <w:p w14:paraId="2D1C3B1C">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w:t>
      </w:r>
      <w:r>
        <w:rPr>
          <w:rFonts w:hint="eastAsia"/>
          <w:sz w:val="22"/>
          <w:szCs w:val="24"/>
          <w:lang w:val="en-US" w:eastAsia="zh-CN"/>
        </w:rPr>
        <w:t>.</w:t>
      </w:r>
      <w:r>
        <w:rPr>
          <w:rFonts w:hint="eastAsia" w:ascii="宋体" w:hAnsi="宋体"/>
          <w:sz w:val="22"/>
          <w:szCs w:val="24"/>
        </w:rPr>
        <w:t>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w:t>
      </w:r>
      <w:r>
        <w:rPr>
          <w:rFonts w:hint="eastAsia"/>
          <w:sz w:val="22"/>
          <w:szCs w:val="24"/>
          <w:lang w:val="en-US" w:eastAsia="zh-CN"/>
        </w:rPr>
        <w:t>.</w:t>
      </w:r>
      <w:r>
        <w:rPr>
          <w:rFonts w:hint="eastAsia" w:ascii="宋体" w:hAnsi="宋体"/>
          <w:sz w:val="22"/>
          <w:szCs w:val="24"/>
        </w:rPr>
        <w:t>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sz w:val="22"/>
          <w:szCs w:val="24"/>
          <w:lang w:val="en-US" w:eastAsia="zh-CN"/>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4F4F9D8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如果不按照上述要求提供《投标报价表》将被视为未实质性响应《招标文件》。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333B491E">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2026</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5</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D97F4C-F530-4854-9CA5-981E1A9400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1CFC818-3CAF-46A7-B54A-1D0236BC2A17}"/>
  </w:font>
  <w:font w:name="Cambria">
    <w:panose1 w:val="02040503050406030204"/>
    <w:charset w:val="00"/>
    <w:family w:val="roman"/>
    <w:pitch w:val="default"/>
    <w:sig w:usb0="E00006FF" w:usb1="420024FF" w:usb2="02000000" w:usb3="00000000" w:csb0="2000019F" w:csb1="00000000"/>
    <w:embedRegular r:id="rId3" w:fontKey="{ACDBAD74-E2A6-46CB-9615-DA852316B602}"/>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4" w:fontKey="{8B10E94D-DA0F-4B53-ACAC-C1C064BFFEDF}"/>
  </w:font>
  <w:font w:name="方正小标宋_GBK">
    <w:panose1 w:val="02000000000000000000"/>
    <w:charset w:val="86"/>
    <w:family w:val="script"/>
    <w:pitch w:val="default"/>
    <w:sig w:usb0="A00002BF" w:usb1="38CF7CFA" w:usb2="00082016" w:usb3="00000000" w:csb0="00040001" w:csb1="00000000"/>
    <w:embedRegular r:id="rId5" w:fontKey="{E6D03899-9500-4964-846A-33B19A213CD6}"/>
  </w:font>
  <w:font w:name="方正仿宋_GBK">
    <w:panose1 w:val="02000000000000000000"/>
    <w:charset w:val="86"/>
    <w:family w:val="auto"/>
    <w:pitch w:val="default"/>
    <w:sig w:usb0="A00002BF" w:usb1="38CF7CFA" w:usb2="00082016" w:usb3="00000000" w:csb0="00040001" w:csb1="00000000"/>
    <w:embedRegular r:id="rId6" w:fontKey="{BD2F9EB3-8725-4017-B851-DE5ADEFB170A}"/>
  </w:font>
  <w:font w:name="华文仿宋">
    <w:panose1 w:val="02010600040101010101"/>
    <w:charset w:val="86"/>
    <w:family w:val="auto"/>
    <w:pitch w:val="default"/>
    <w:sig w:usb0="00000287" w:usb1="080F0000" w:usb2="00000000" w:usb3="00000000" w:csb0="0004009F" w:csb1="DFD70000"/>
    <w:embedRegular r:id="rId7" w:fontKey="{588DC4AF-609C-46CE-800C-526C9EF9E88D}"/>
  </w:font>
  <w:font w:name="方正仿宋_GB2312">
    <w:panose1 w:val="02000000000000000000"/>
    <w:charset w:val="86"/>
    <w:family w:val="auto"/>
    <w:pitch w:val="default"/>
    <w:sig w:usb0="A00002BF" w:usb1="184F6CFA" w:usb2="00000012" w:usb3="00000000" w:csb0="00040001" w:csb1="00000000"/>
    <w:embedRegular r:id="rId8" w:fontKey="{200FAC50-4E51-4241-A087-86E6652356AC}"/>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6"/>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6"/>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6"/>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28817"/>
    <w:multiLevelType w:val="singleLevel"/>
    <w:tmpl w:val="8CC28817"/>
    <w:lvl w:ilvl="0" w:tentative="0">
      <w:start w:val="1"/>
      <w:numFmt w:val="chineseCounting"/>
      <w:suff w:val="nothing"/>
      <w:lvlText w:val="%1、"/>
      <w:lvlJc w:val="left"/>
      <w:rPr>
        <w:rFonts w:hint="eastAsia"/>
      </w:rPr>
    </w:lvl>
  </w:abstractNum>
  <w:abstractNum w:abstractNumId="1">
    <w:nsid w:val="A62C3705"/>
    <w:multiLevelType w:val="singleLevel"/>
    <w:tmpl w:val="A62C3705"/>
    <w:lvl w:ilvl="0" w:tentative="0">
      <w:start w:val="1"/>
      <w:numFmt w:val="chineseCounting"/>
      <w:suff w:val="nothing"/>
      <w:lvlText w:val="（%1）"/>
      <w:lvlJc w:val="left"/>
      <w:rPr>
        <w:rFonts w:hint="eastAsia"/>
      </w:rPr>
    </w:lvl>
  </w:abstractNum>
  <w:abstractNum w:abstractNumId="2">
    <w:nsid w:val="FBFFC4D8"/>
    <w:multiLevelType w:val="singleLevel"/>
    <w:tmpl w:val="FBFFC4D8"/>
    <w:lvl w:ilvl="0" w:tentative="0">
      <w:start w:val="1"/>
      <w:numFmt w:val="decimal"/>
      <w:lvlText w:val="%1."/>
      <w:lvlJc w:val="left"/>
      <w:pPr>
        <w:tabs>
          <w:tab w:val="left" w:pos="312"/>
        </w:tabs>
      </w:pPr>
    </w:lvl>
  </w:abstractNum>
  <w:abstractNum w:abstractNumId="3">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4">
    <w:nsid w:val="3224A583"/>
    <w:multiLevelType w:val="singleLevel"/>
    <w:tmpl w:val="3224A583"/>
    <w:lvl w:ilvl="0" w:tentative="0">
      <w:start w:val="2"/>
      <w:numFmt w:val="chineseCounting"/>
      <w:suff w:val="nothing"/>
      <w:lvlText w:val="%1、"/>
      <w:lvlJc w:val="left"/>
      <w:rPr>
        <w:rFonts w:hint="eastAsia"/>
      </w:rPr>
    </w:lvl>
  </w:abstractNum>
  <w:abstractNum w:abstractNumId="5">
    <w:nsid w:val="337EFA39"/>
    <w:multiLevelType w:val="singleLevel"/>
    <w:tmpl w:val="337EFA39"/>
    <w:lvl w:ilvl="0" w:tentative="0">
      <w:start w:val="1"/>
      <w:numFmt w:val="chineseCounting"/>
      <w:suff w:val="nothing"/>
      <w:lvlText w:val="（%1）"/>
      <w:lvlJc w:val="left"/>
      <w:rPr>
        <w:rFonts w:hint="eastAsia"/>
      </w:r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0DD67DB"/>
    <w:rsid w:val="0107397E"/>
    <w:rsid w:val="018E1498"/>
    <w:rsid w:val="021031B6"/>
    <w:rsid w:val="07DE218C"/>
    <w:rsid w:val="09636E86"/>
    <w:rsid w:val="096B2D0D"/>
    <w:rsid w:val="0A253C8E"/>
    <w:rsid w:val="0C7B478E"/>
    <w:rsid w:val="0C96236A"/>
    <w:rsid w:val="10F35541"/>
    <w:rsid w:val="12773D13"/>
    <w:rsid w:val="139E0D62"/>
    <w:rsid w:val="14771BA8"/>
    <w:rsid w:val="196F51D8"/>
    <w:rsid w:val="19F03A10"/>
    <w:rsid w:val="1B5D4E02"/>
    <w:rsid w:val="2107699E"/>
    <w:rsid w:val="21611B5D"/>
    <w:rsid w:val="25E248AA"/>
    <w:rsid w:val="27D67551"/>
    <w:rsid w:val="2A011AF7"/>
    <w:rsid w:val="2CC1272A"/>
    <w:rsid w:val="3031330E"/>
    <w:rsid w:val="3485623E"/>
    <w:rsid w:val="370740E8"/>
    <w:rsid w:val="396705D6"/>
    <w:rsid w:val="3B9E520B"/>
    <w:rsid w:val="3C953B6E"/>
    <w:rsid w:val="415A4AB8"/>
    <w:rsid w:val="427F7E2D"/>
    <w:rsid w:val="44650C44"/>
    <w:rsid w:val="469841DE"/>
    <w:rsid w:val="47573C89"/>
    <w:rsid w:val="47C73000"/>
    <w:rsid w:val="4B503D2D"/>
    <w:rsid w:val="4D3B5365"/>
    <w:rsid w:val="4E3F60E8"/>
    <w:rsid w:val="535844AE"/>
    <w:rsid w:val="535B3A42"/>
    <w:rsid w:val="536438FF"/>
    <w:rsid w:val="537E2D2C"/>
    <w:rsid w:val="54235FE8"/>
    <w:rsid w:val="5590248E"/>
    <w:rsid w:val="57514341"/>
    <w:rsid w:val="575A3D62"/>
    <w:rsid w:val="577F1A6A"/>
    <w:rsid w:val="58E96863"/>
    <w:rsid w:val="59DB2955"/>
    <w:rsid w:val="5AD703AE"/>
    <w:rsid w:val="5E826883"/>
    <w:rsid w:val="5EA91E2C"/>
    <w:rsid w:val="5F321EFF"/>
    <w:rsid w:val="5F9A13B1"/>
    <w:rsid w:val="61C02DDD"/>
    <w:rsid w:val="61F4308A"/>
    <w:rsid w:val="646D2037"/>
    <w:rsid w:val="663556F8"/>
    <w:rsid w:val="67695F35"/>
    <w:rsid w:val="686D0380"/>
    <w:rsid w:val="69F021DB"/>
    <w:rsid w:val="6D8223FC"/>
    <w:rsid w:val="6DC31443"/>
    <w:rsid w:val="6E987DBA"/>
    <w:rsid w:val="700D7DBB"/>
    <w:rsid w:val="70F73101"/>
    <w:rsid w:val="71577D40"/>
    <w:rsid w:val="73147249"/>
    <w:rsid w:val="747B4EAB"/>
    <w:rsid w:val="77D24BDC"/>
    <w:rsid w:val="79825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2"/>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2">
    <w:name w:val="标题 1 Char"/>
    <w:basedOn w:val="11"/>
    <w:link w:val="2"/>
    <w:autoRedefine/>
    <w:qFormat/>
    <w:uiPriority w:val="9"/>
    <w:rPr>
      <w:rFonts w:ascii="Times New Roman" w:hAnsi="Times New Roman" w:cs="Times New Roman"/>
      <w:b/>
      <w:kern w:val="44"/>
      <w:sz w:val="36"/>
    </w:rPr>
  </w:style>
  <w:style w:type="character" w:customStyle="1" w:styleId="13">
    <w:name w:val="font41"/>
    <w:basedOn w:val="11"/>
    <w:qFormat/>
    <w:uiPriority w:val="0"/>
    <w:rPr>
      <w:rFonts w:hint="eastAsia" w:ascii="微软雅黑" w:hAnsi="微软雅黑" w:eastAsia="微软雅黑" w:cs="微软雅黑"/>
      <w:b/>
      <w:bCs/>
      <w:color w:val="000000"/>
      <w:sz w:val="28"/>
      <w:szCs w:val="28"/>
      <w:u w:val="none"/>
    </w:rPr>
  </w:style>
  <w:style w:type="character" w:customStyle="1" w:styleId="14">
    <w:name w:val="font111"/>
    <w:basedOn w:val="11"/>
    <w:qFormat/>
    <w:uiPriority w:val="0"/>
    <w:rPr>
      <w:rFonts w:hint="eastAsia" w:ascii="微软雅黑" w:hAnsi="微软雅黑" w:eastAsia="微软雅黑" w:cs="微软雅黑"/>
      <w:b/>
      <w:bCs/>
      <w:color w:val="C00000"/>
      <w:sz w:val="28"/>
      <w:szCs w:val="28"/>
      <w:u w:val="none"/>
    </w:rPr>
  </w:style>
  <w:style w:type="character" w:customStyle="1" w:styleId="15">
    <w:name w:val="font112"/>
    <w:basedOn w:val="11"/>
    <w:qFormat/>
    <w:uiPriority w:val="0"/>
    <w:rPr>
      <w:rFonts w:hint="eastAsia" w:ascii="微软雅黑" w:hAnsi="微软雅黑" w:eastAsia="微软雅黑" w:cs="微软雅黑"/>
      <w:b/>
      <w:bCs/>
      <w:color w:val="C00000"/>
      <w:sz w:val="28"/>
      <w:szCs w:val="28"/>
      <w:u w:val="none"/>
    </w:rPr>
  </w:style>
  <w:style w:type="paragraph" w:customStyle="1" w:styleId="16">
    <w:name w:val="Table Text"/>
    <w:basedOn w:val="1"/>
    <w:semiHidden/>
    <w:qFormat/>
    <w:uiPriority w:val="0"/>
    <w:rPr>
      <w:rFonts w:ascii="宋体" w:hAnsi="宋体" w:eastAsia="宋体" w:cs="宋体"/>
      <w:sz w:val="24"/>
      <w:szCs w:val="24"/>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70</Words>
  <Characters>70</Characters>
  <Lines>0</Lines>
  <Paragraphs>0</Paragraphs>
  <TotalTime>1</TotalTime>
  <ScaleCrop>false</ScaleCrop>
  <LinksUpToDate>false</LinksUpToDate>
  <CharactersWithSpaces>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赖倩</cp:lastModifiedBy>
  <cp:lastPrinted>2026-07-02T03:25:00Z</cp:lastPrinted>
  <dcterms:modified xsi:type="dcterms:W3CDTF">2026-07-02T06:52:47Z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4B82B68737FA428F93499CB51844E612_13</vt:lpwstr>
  </property>
  <property fmtid="{D5CDD505-2E9C-101B-9397-08002B2CF9AE}" pid="4" name="KSOTemplateDocerSaveRecord">
    <vt:lpwstr>eyJoZGlkIjoiOTkxMWY1ZTQzMGNlMzk4ZGM0Zjk2NzJmMmU4MmE0ZWMiLCJ1c2VySWQiOiIxNDQ5NzU2MDg3In0=</vt:lpwstr>
  </property>
</Properties>
</file>