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B4733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</w:p>
    <w:p w14:paraId="189EFEE0">
      <w:pPr>
        <w:spacing w:before="185" w:line="222" w:lineRule="auto"/>
        <w:jc w:val="center"/>
        <w:rPr>
          <w:rFonts w:ascii="华文仿宋" w:hAnsi="华文仿宋" w:eastAsia="华文仿宋" w:cs="华文仿宋"/>
          <w:sz w:val="57"/>
          <w:szCs w:val="57"/>
        </w:rPr>
      </w:pPr>
      <w:r>
        <w:rPr>
          <w:rFonts w:hint="eastAsia" w:ascii="华文仿宋" w:hAnsi="华文仿宋" w:eastAsia="华文仿宋" w:cs="华文仿宋"/>
          <w:b/>
          <w:bCs/>
          <w:spacing w:val="73"/>
          <w:sz w:val="57"/>
          <w:szCs w:val="57"/>
        </w:rPr>
        <w:t>报价单</w:t>
      </w:r>
    </w:p>
    <w:p w14:paraId="693A0A2D">
      <w:pPr>
        <w:spacing w:line="262" w:lineRule="auto"/>
        <w:rPr>
          <w:rFonts w:ascii="华文仿宋" w:hAnsi="华文仿宋" w:eastAsia="华文仿宋" w:cs="华文仿宋"/>
        </w:rPr>
      </w:pPr>
    </w:p>
    <w:p w14:paraId="2FF7B73D">
      <w:pPr>
        <w:spacing w:before="94" w:line="221" w:lineRule="auto"/>
        <w:ind w:left="145"/>
        <w:rPr>
          <w:rFonts w:ascii="华文仿宋" w:hAnsi="华文仿宋" w:eastAsia="华文仿宋" w:cs="华文仿宋"/>
          <w:b/>
          <w:bCs/>
          <w:spacing w:val="-8"/>
          <w:sz w:val="29"/>
          <w:szCs w:val="29"/>
        </w:rPr>
      </w:pPr>
      <w:r>
        <w:rPr>
          <w:rFonts w:hint="eastAsia" w:ascii="华文仿宋" w:hAnsi="华文仿宋" w:eastAsia="华文仿宋" w:cs="华文仿宋"/>
          <w:spacing w:val="-8"/>
          <w:sz w:val="29"/>
          <w:szCs w:val="29"/>
        </w:rPr>
        <w:t>项目名称</w:t>
      </w:r>
      <w:r>
        <w:rPr>
          <w:rFonts w:hint="eastAsia" w:ascii="华文仿宋" w:hAnsi="华文仿宋" w:eastAsia="华文仿宋" w:cs="华文仿宋"/>
          <w:spacing w:val="-8"/>
          <w:sz w:val="29"/>
          <w:szCs w:val="29"/>
          <w:lang w:eastAsia="zh-CN"/>
        </w:rPr>
        <w:t>：助力卫生健康事业高质量发展项目第三方服务机构采购</w:t>
      </w:r>
    </w:p>
    <w:tbl>
      <w:tblPr>
        <w:tblStyle w:val="2"/>
        <w:tblW w:w="855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1625"/>
        <w:gridCol w:w="2800"/>
        <w:gridCol w:w="1625"/>
        <w:gridCol w:w="1692"/>
      </w:tblGrid>
      <w:tr w14:paraId="0A4C3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81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E87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625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5CF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服务形式</w:t>
            </w:r>
          </w:p>
        </w:tc>
        <w:tc>
          <w:tcPr>
            <w:tcW w:w="280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1C1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服务内容</w:t>
            </w:r>
          </w:p>
        </w:tc>
        <w:tc>
          <w:tcPr>
            <w:tcW w:w="1625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00C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产品数量</w:t>
            </w:r>
          </w:p>
        </w:tc>
        <w:tc>
          <w:tcPr>
            <w:tcW w:w="1692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CCD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周期服务形式最高限价</w:t>
            </w:r>
          </w:p>
        </w:tc>
      </w:tr>
      <w:tr w14:paraId="0565C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  <w:jc w:val="center"/>
        </w:trPr>
        <w:tc>
          <w:tcPr>
            <w:tcW w:w="81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FB74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3E2D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80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EEA4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8461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92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1903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3FA3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  <w:jc w:val="center"/>
        </w:trPr>
        <w:tc>
          <w:tcPr>
            <w:tcW w:w="8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B86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5BD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病例征集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B13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1、每个病例有完整病例的医生和医院信息；                                             2、有诊疗完整的患者用药周期和记录。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0D0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1/套完整病例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92A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7D8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  <w:jc w:val="center"/>
        </w:trPr>
        <w:tc>
          <w:tcPr>
            <w:tcW w:w="8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40B8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A85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病例审核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973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1、审核每个上传病例的完整性，如有缺失内容要联系医生一个月内补充更新；                                              2、建立病例审核业务台账。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9697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1/个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DA0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D61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  <w:jc w:val="center"/>
        </w:trPr>
        <w:tc>
          <w:tcPr>
            <w:tcW w:w="8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ECA2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B60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产品广告制作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074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1、根据客户需求提供广告设计并根据客户需求可以每个方案修改3次；                             2、确认设计稿件提供矢量图。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3CC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1个/年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69A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8CC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  <w:jc w:val="center"/>
        </w:trPr>
        <w:tc>
          <w:tcPr>
            <w:tcW w:w="8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270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F2D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专业平台产品推广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325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1、在医学专业APP上对应学科推广学术内容；                                           2、每个视频视频要求推广后达到1000次以上的点击量。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1A0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1个月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E069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F43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  <w:jc w:val="center"/>
        </w:trPr>
        <w:tc>
          <w:tcPr>
            <w:tcW w:w="8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847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F14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竞品调查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CE2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1、根据客户需求调研具体的产品行业市场情况；                                    2、提供调研报告，每份调研报告要求有完整的调研出处及检索链接。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391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2FC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7A9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5" w:hRule="atLeast"/>
          <w:jc w:val="center"/>
        </w:trPr>
        <w:tc>
          <w:tcPr>
            <w:tcW w:w="8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5C3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95E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市场问卷调研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709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1、根据不同的产品提供电子形式的调研问卷设计；                                  2、预算报价包含电子调研平台的设计开发；                                              3、提供统计报告，每份报告以PPT形式提供，不少于30页。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3D9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1次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17A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76E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  <w:jc w:val="center"/>
        </w:trPr>
        <w:tc>
          <w:tcPr>
            <w:tcW w:w="8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AAB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2D0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医学信息购买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850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1、根据客户需求定向在公开的及付费平台购买有针对性的信息资料；                              2、提供信息资料需要有信息出处链接。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D3A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1个账号/1年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F79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F4A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  <w:jc w:val="center"/>
        </w:trPr>
        <w:tc>
          <w:tcPr>
            <w:tcW w:w="8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46F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45D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学术视频收集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55B3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1、根据学术需求从医生购买带有专业学术性强的视频资料，每个视频不少于12分钟；                                  2、要求每个学术视频须提供医生的劳务协议。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6D7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1/个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08D9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051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  <w:jc w:val="center"/>
        </w:trPr>
        <w:tc>
          <w:tcPr>
            <w:tcW w:w="8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CD8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022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线上线下会议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1255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1、符合基金会会议主办合规要求，每场会议不少于30分钟及2个以上的讲者；                                              2、要求每次会议提供参会者签到表；                                                   3、提供会议现场照片不少于3张。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6EB0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1/场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411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F38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5" w:hRule="atLeast"/>
          <w:jc w:val="center"/>
        </w:trPr>
        <w:tc>
          <w:tcPr>
            <w:tcW w:w="81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347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F41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人工智能AI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C3A2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1、要求有完整的可查阅医学信息在AI平台上形成问答对；                        2、每个问答对要求不少于100字；                          3、提供AI问答对呈现的Word文件。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4D0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1/个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1A3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2EB4806B">
      <w:pPr>
        <w:spacing w:line="245" w:lineRule="auto"/>
        <w:rPr>
          <w:rFonts w:ascii="华文仿宋" w:hAnsi="华文仿宋" w:eastAsia="华文仿宋" w:cs="华文仿宋"/>
        </w:rPr>
      </w:pPr>
    </w:p>
    <w:p w14:paraId="4DBF7F2A">
      <w:pPr>
        <w:spacing w:line="246" w:lineRule="auto"/>
        <w:rPr>
          <w:rFonts w:ascii="华文仿宋" w:hAnsi="华文仿宋" w:eastAsia="华文仿宋" w:cs="华文仿宋"/>
        </w:rPr>
      </w:pPr>
    </w:p>
    <w:p w14:paraId="58EE43FD">
      <w:pPr>
        <w:spacing w:line="246" w:lineRule="auto"/>
        <w:rPr>
          <w:rFonts w:ascii="华文仿宋" w:hAnsi="华文仿宋" w:eastAsia="华文仿宋" w:cs="华文仿宋"/>
        </w:rPr>
      </w:pPr>
    </w:p>
    <w:p w14:paraId="05B8E4AF">
      <w:pPr>
        <w:spacing w:before="107" w:line="221" w:lineRule="auto"/>
        <w:ind w:left="199"/>
        <w:rPr>
          <w:rFonts w:hint="eastAsia" w:ascii="华文仿宋" w:hAnsi="华文仿宋" w:eastAsia="华文仿宋" w:cs="华文仿宋"/>
          <w:b/>
          <w:bCs/>
          <w:spacing w:val="-15"/>
          <w:sz w:val="33"/>
          <w:szCs w:val="33"/>
        </w:rPr>
      </w:pPr>
      <w:bookmarkStart w:id="0" w:name="_GoBack"/>
      <w:bookmarkEnd w:id="0"/>
    </w:p>
    <w:p w14:paraId="2BADC469">
      <w:pPr>
        <w:spacing w:before="107" w:line="221" w:lineRule="auto"/>
        <w:ind w:left="199"/>
        <w:rPr>
          <w:rFonts w:hint="eastAsia" w:ascii="华文仿宋" w:hAnsi="华文仿宋" w:eastAsia="华文仿宋" w:cs="华文仿宋"/>
          <w:b/>
          <w:bCs/>
          <w:spacing w:val="-15"/>
          <w:sz w:val="33"/>
          <w:szCs w:val="33"/>
        </w:rPr>
      </w:pPr>
    </w:p>
    <w:p w14:paraId="431018D2">
      <w:pPr>
        <w:spacing w:before="107" w:line="221" w:lineRule="auto"/>
        <w:ind w:left="199"/>
        <w:rPr>
          <w:rFonts w:ascii="华文仿宋" w:hAnsi="华文仿宋" w:eastAsia="华文仿宋" w:cs="华文仿宋"/>
          <w:sz w:val="33"/>
          <w:szCs w:val="33"/>
        </w:rPr>
      </w:pPr>
      <w:r>
        <w:rPr>
          <w:rFonts w:hint="eastAsia" w:ascii="华文仿宋" w:hAnsi="华文仿宋" w:eastAsia="华文仿宋" w:cs="华文仿宋"/>
          <w:b/>
          <w:bCs/>
          <w:spacing w:val="-15"/>
          <w:sz w:val="33"/>
          <w:szCs w:val="33"/>
        </w:rPr>
        <w:t>供应商名称：</w:t>
      </w:r>
    </w:p>
    <w:p w14:paraId="0874B1C8">
      <w:pPr>
        <w:spacing w:line="242" w:lineRule="auto"/>
        <w:rPr>
          <w:rFonts w:ascii="华文仿宋" w:hAnsi="华文仿宋" w:eastAsia="华文仿宋" w:cs="华文仿宋"/>
        </w:rPr>
      </w:pPr>
    </w:p>
    <w:p w14:paraId="54F0EF38">
      <w:pPr>
        <w:spacing w:line="243" w:lineRule="auto"/>
        <w:rPr>
          <w:rFonts w:ascii="华文仿宋" w:hAnsi="华文仿宋" w:eastAsia="华文仿宋" w:cs="华文仿宋"/>
        </w:rPr>
      </w:pPr>
    </w:p>
    <w:p w14:paraId="5DCAD6C0">
      <w:pPr>
        <w:spacing w:before="107" w:line="222" w:lineRule="auto"/>
        <w:ind w:left="199"/>
        <w:rPr>
          <w:rFonts w:ascii="华文仿宋" w:hAnsi="华文仿宋" w:eastAsia="华文仿宋" w:cs="华文仿宋"/>
          <w:sz w:val="33"/>
          <w:szCs w:val="33"/>
        </w:rPr>
      </w:pPr>
      <w:r>
        <w:rPr>
          <w:rFonts w:hint="eastAsia" w:ascii="华文仿宋" w:hAnsi="华文仿宋" w:eastAsia="华文仿宋" w:cs="华文仿宋"/>
          <w:b/>
          <w:bCs/>
          <w:spacing w:val="-20"/>
          <w:sz w:val="33"/>
          <w:szCs w:val="33"/>
        </w:rPr>
        <w:t>法定代表人签章：</w:t>
      </w:r>
    </w:p>
    <w:p w14:paraId="42949BF3">
      <w:pPr>
        <w:spacing w:line="241" w:lineRule="auto"/>
        <w:rPr>
          <w:rFonts w:ascii="华文仿宋" w:hAnsi="华文仿宋" w:eastAsia="华文仿宋" w:cs="华文仿宋"/>
        </w:rPr>
      </w:pPr>
    </w:p>
    <w:p w14:paraId="2CF2AF90">
      <w:pPr>
        <w:spacing w:line="241" w:lineRule="auto"/>
        <w:rPr>
          <w:rFonts w:ascii="华文仿宋" w:hAnsi="华文仿宋" w:eastAsia="华文仿宋" w:cs="华文仿宋"/>
        </w:rPr>
      </w:pPr>
    </w:p>
    <w:p w14:paraId="313A8A88">
      <w:pPr>
        <w:spacing w:before="108" w:line="222" w:lineRule="auto"/>
        <w:ind w:left="199"/>
        <w:rPr>
          <w:rFonts w:hint="default" w:eastAsiaTheme="minorEastAsia"/>
          <w:lang w:val="en-US" w:eastAsia="zh-CN"/>
        </w:rPr>
      </w:pPr>
      <w:r>
        <w:rPr>
          <w:rFonts w:hint="eastAsia" w:ascii="华文仿宋" w:hAnsi="华文仿宋" w:eastAsia="华文仿宋" w:cs="华文仿宋"/>
          <w:b/>
          <w:bCs/>
          <w:spacing w:val="4"/>
          <w:sz w:val="33"/>
          <w:szCs w:val="33"/>
        </w:rPr>
        <w:t>报价日期：</w:t>
      </w:r>
      <w:r>
        <w:rPr>
          <w:rFonts w:hint="eastAsia" w:ascii="华文仿宋" w:hAnsi="华文仿宋" w:eastAsia="华文仿宋" w:cs="华文仿宋"/>
          <w:b/>
          <w:bCs/>
          <w:spacing w:val="4"/>
          <w:sz w:val="33"/>
          <w:szCs w:val="33"/>
          <w:lang w:val="en-US" w:eastAsia="zh-CN"/>
        </w:rPr>
        <w:t xml:space="preserve">    </w:t>
      </w:r>
      <w:r>
        <w:rPr>
          <w:rFonts w:hint="eastAsia" w:ascii="华文仿宋" w:hAnsi="华文仿宋" w:eastAsia="华文仿宋" w:cs="华文仿宋"/>
          <w:b/>
          <w:bCs/>
          <w:spacing w:val="4"/>
          <w:sz w:val="33"/>
          <w:szCs w:val="33"/>
        </w:rPr>
        <w:t>年</w:t>
      </w:r>
      <w:r>
        <w:rPr>
          <w:rFonts w:hint="eastAsia" w:ascii="华文仿宋" w:hAnsi="华文仿宋" w:eastAsia="华文仿宋" w:cs="华文仿宋"/>
          <w:b/>
          <w:bCs/>
          <w:spacing w:val="4"/>
          <w:sz w:val="33"/>
          <w:szCs w:val="33"/>
          <w:lang w:val="en-US" w:eastAsia="zh-CN"/>
        </w:rPr>
        <w:t xml:space="preserve">  </w:t>
      </w:r>
      <w:r>
        <w:rPr>
          <w:rFonts w:hint="eastAsia" w:ascii="华文仿宋" w:hAnsi="华文仿宋" w:eastAsia="华文仿宋" w:cs="华文仿宋"/>
          <w:b/>
          <w:bCs/>
          <w:spacing w:val="4"/>
          <w:sz w:val="33"/>
          <w:szCs w:val="33"/>
        </w:rPr>
        <w:t>月</w:t>
      </w:r>
      <w:r>
        <w:rPr>
          <w:rFonts w:hint="eastAsia" w:ascii="华文仿宋" w:hAnsi="华文仿宋" w:eastAsia="华文仿宋" w:cs="华文仿宋"/>
          <w:b/>
          <w:bCs/>
          <w:spacing w:val="4"/>
          <w:sz w:val="33"/>
          <w:szCs w:val="33"/>
          <w:lang w:val="en-US" w:eastAsia="zh-CN"/>
        </w:rPr>
        <w:t xml:space="preserve">  </w:t>
      </w:r>
      <w:r>
        <w:rPr>
          <w:rFonts w:hint="eastAsia" w:ascii="华文仿宋" w:hAnsi="华文仿宋" w:eastAsia="华文仿宋" w:cs="华文仿宋"/>
          <w:b/>
          <w:bCs/>
          <w:spacing w:val="4"/>
          <w:sz w:val="33"/>
          <w:szCs w:val="33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43ED9A9-2069-4A3A-872C-1987ABC6661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6ED71C6D-996A-4AA4-94C1-18587DA9DA64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B79137F1-A735-4277-83FC-E860ECB60F9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D1C3863A-790A-43BF-A02C-EB273AF8808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NlM2Y5ZmRlZTFjMzUyNWU3YzFiZGJmZjczMTNjYjAifQ=="/>
  </w:docVars>
  <w:rsids>
    <w:rsidRoot w:val="37CA4C2F"/>
    <w:rsid w:val="00812374"/>
    <w:rsid w:val="363E3BD4"/>
    <w:rsid w:val="37CA4C2F"/>
    <w:rsid w:val="66831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707</Words>
  <Characters>732</Characters>
  <Lines>0</Lines>
  <Paragraphs>0</Paragraphs>
  <TotalTime>22</TotalTime>
  <ScaleCrop>false</ScaleCrop>
  <LinksUpToDate>false</LinksUpToDate>
  <CharactersWithSpaces>1230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2024-05-29T06:53:00Z</dcterms:created>
  <dc:creator>LQ</dc:creator>
  <cp:lastModifiedBy>LQ</cp:lastModifiedBy>
  <dcterms:modified xsi:type="dcterms:W3CDTF">2024-06-28T02:34:41Z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FBE7405F261E454CBB675DA4EC590DFF_11</vt:lpwstr>
  </property>
</Properties>
</file>